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425A5" w14:textId="77777777" w:rsidR="000D2DB4" w:rsidRPr="00EC1C04" w:rsidRDefault="00EC1C04" w:rsidP="00EC1C04">
      <w:pPr>
        <w:pStyle w:val="Telobesedila"/>
        <w:jc w:val="both"/>
        <w:rPr>
          <w:rFonts w:asciiTheme="minorHAnsi" w:hAnsiTheme="minorHAnsi" w:cstheme="minorHAnsi"/>
        </w:rPr>
      </w:pPr>
      <w:r w:rsidRPr="00EC1C04">
        <w:rPr>
          <w:rFonts w:asciiTheme="minorHAnsi" w:hAnsiTheme="minorHAnsi" w:cstheme="minorHAnsi"/>
          <w:bCs/>
        </w:rPr>
        <w:t xml:space="preserve">Na podlagi 21. člena Zakona o lokalni samoupravi (Uradni list RS, št. 94/07 – uradno prečiščeno besedilo, 76/08, 79/09, 51/10, 40/12 – ZUJF, 11/14 – </w:t>
      </w:r>
      <w:proofErr w:type="spellStart"/>
      <w:r w:rsidRPr="00EC1C04">
        <w:rPr>
          <w:rFonts w:asciiTheme="minorHAnsi" w:hAnsiTheme="minorHAnsi" w:cstheme="minorHAnsi"/>
          <w:bCs/>
        </w:rPr>
        <w:t>popr</w:t>
      </w:r>
      <w:proofErr w:type="spellEnd"/>
      <w:r w:rsidRPr="00EC1C04">
        <w:rPr>
          <w:rFonts w:asciiTheme="minorHAnsi" w:hAnsiTheme="minorHAnsi" w:cstheme="minorHAnsi"/>
          <w:bCs/>
        </w:rPr>
        <w:t xml:space="preserve">., 14/15 – ZUUJFO, 11/18 – ZSPDSLS-1, 30/18, 61/20 – ZIUZEOP-A, 80/20 – ZIUOOPE, 62/24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xml:space="preserve">. US, 102/24 – ZLV-K, 83/25 – ZOUL in 10/26; ZLS), 18. člena Zakona o javnem redu in miru (Uradni list RS, št. 112/25, ZJRM-2), 3. in 17. člena Zakona o prekrških (Uradni list RS, št. 29/11 – uradno prečiščeno besedilo, 21/13, 111/13, 74/14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xml:space="preserve">. US, 92/14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xml:space="preserve">. US, 32/16, 15/17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xml:space="preserve">. US, 73/19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xml:space="preserve">. US, 175/20 – ZIUOPDVE, 5/21 – </w:t>
      </w:r>
      <w:proofErr w:type="spellStart"/>
      <w:r w:rsidRPr="00EC1C04">
        <w:rPr>
          <w:rFonts w:asciiTheme="minorHAnsi" w:hAnsiTheme="minorHAnsi" w:cstheme="minorHAnsi"/>
          <w:bCs/>
        </w:rPr>
        <w:t>odl</w:t>
      </w:r>
      <w:proofErr w:type="spellEnd"/>
      <w:r w:rsidRPr="00EC1C04">
        <w:rPr>
          <w:rFonts w:asciiTheme="minorHAnsi" w:hAnsiTheme="minorHAnsi" w:cstheme="minorHAnsi"/>
          <w:bCs/>
        </w:rPr>
        <w:t>. US, 38/24, 100/25 – ZS-1 in 10/26, ZP-1) in 16. člena Statuta Občine Bovec (Uradni list RS, št. 74/06, 89/10 in 75/17) je Občinski svet Občine Bovec na ___ seji dne ________ sprejel naslednji</w:t>
      </w:r>
    </w:p>
    <w:p w14:paraId="5FE51F9A" w14:textId="77777777" w:rsidR="000D2DB4" w:rsidRPr="000D2DB4" w:rsidRDefault="000D2DB4" w:rsidP="000D2DB4">
      <w:pPr>
        <w:pStyle w:val="Telobesedila"/>
        <w:rPr>
          <w:rFonts w:hint="eastAsia"/>
        </w:rPr>
      </w:pPr>
    </w:p>
    <w:p w14:paraId="73FA5007" w14:textId="77777777" w:rsidR="00214465" w:rsidRPr="00EC1C04" w:rsidRDefault="000D2DB4">
      <w:pPr>
        <w:pStyle w:val="Naslov2"/>
        <w:jc w:val="center"/>
        <w:rPr>
          <w:rFonts w:asciiTheme="minorHAnsi" w:hAnsiTheme="minorHAnsi" w:cstheme="minorHAnsi"/>
        </w:rPr>
      </w:pPr>
      <w:r w:rsidRPr="00EC1C04">
        <w:rPr>
          <w:rFonts w:asciiTheme="minorHAnsi" w:hAnsiTheme="minorHAnsi" w:cstheme="minorHAnsi"/>
          <w:spacing w:val="-12"/>
        </w:rPr>
        <w:t>Odlok o taborjenju</w:t>
      </w:r>
      <w:r w:rsidR="00EC1C04">
        <w:rPr>
          <w:rFonts w:asciiTheme="minorHAnsi" w:hAnsiTheme="minorHAnsi" w:cstheme="minorHAnsi"/>
          <w:spacing w:val="-12"/>
        </w:rPr>
        <w:t>, kampiranju</w:t>
      </w:r>
      <w:r w:rsidRPr="00EC1C04">
        <w:rPr>
          <w:rFonts w:asciiTheme="minorHAnsi" w:hAnsiTheme="minorHAnsi" w:cstheme="minorHAnsi"/>
          <w:spacing w:val="-12"/>
        </w:rPr>
        <w:t xml:space="preserve"> in prenočevanju v Občini Bovec</w:t>
      </w:r>
    </w:p>
    <w:p w14:paraId="64DD0AC3" w14:textId="77777777" w:rsidR="00214465" w:rsidRDefault="00214465">
      <w:pPr>
        <w:ind w:firstLine="252"/>
        <w:jc w:val="center"/>
        <w:rPr>
          <w:rFonts w:asciiTheme="minorHAnsi" w:hAnsiTheme="minorHAnsi" w:cstheme="minorHAnsi"/>
          <w:b/>
          <w:bCs/>
          <w:color w:val="000000"/>
        </w:rPr>
      </w:pPr>
    </w:p>
    <w:p w14:paraId="0EF2BC2D" w14:textId="77777777" w:rsidR="00214465" w:rsidRDefault="00214465">
      <w:pPr>
        <w:ind w:firstLine="252"/>
        <w:jc w:val="center"/>
        <w:rPr>
          <w:rFonts w:asciiTheme="minorHAnsi" w:hAnsiTheme="minorHAnsi" w:cstheme="minorHAnsi"/>
          <w:b/>
          <w:bCs/>
          <w:color w:val="000000"/>
        </w:rPr>
      </w:pPr>
    </w:p>
    <w:p w14:paraId="1129BBF4" w14:textId="77777777" w:rsidR="00214465" w:rsidRPr="00452F05" w:rsidRDefault="00EC1C04" w:rsidP="00452F05">
      <w:pPr>
        <w:pStyle w:val="Odstavekseznama"/>
        <w:numPr>
          <w:ilvl w:val="0"/>
          <w:numId w:val="7"/>
        </w:numPr>
        <w:jc w:val="center"/>
        <w:rPr>
          <w:rFonts w:asciiTheme="minorHAnsi" w:hAnsiTheme="minorHAnsi" w:cstheme="minorHAnsi"/>
          <w:b/>
          <w:bCs/>
          <w:color w:val="000000"/>
        </w:rPr>
      </w:pPr>
      <w:r w:rsidRPr="00452F05">
        <w:rPr>
          <w:rFonts w:asciiTheme="minorHAnsi" w:hAnsiTheme="minorHAnsi" w:cstheme="minorHAnsi"/>
          <w:b/>
          <w:bCs/>
          <w:color w:val="000000"/>
        </w:rPr>
        <w:t>SPLOŠNE DOLOČBE</w:t>
      </w:r>
    </w:p>
    <w:p w14:paraId="091C3C90" w14:textId="77777777" w:rsidR="00EC1C04" w:rsidRPr="00EC1C04" w:rsidRDefault="00EC1C04" w:rsidP="00EC1C04">
      <w:pPr>
        <w:pStyle w:val="Odstavekseznama"/>
        <w:ind w:left="972"/>
        <w:rPr>
          <w:rFonts w:asciiTheme="minorHAnsi" w:hAnsiTheme="minorHAnsi" w:cstheme="minorHAnsi"/>
          <w:b/>
          <w:bCs/>
          <w:color w:val="000000"/>
        </w:rPr>
      </w:pPr>
    </w:p>
    <w:p w14:paraId="1B4C0747" w14:textId="77777777" w:rsidR="00214465" w:rsidRDefault="000D2DB4">
      <w:pPr>
        <w:ind w:firstLine="252"/>
        <w:jc w:val="center"/>
        <w:rPr>
          <w:rFonts w:asciiTheme="minorHAnsi" w:hAnsiTheme="minorHAnsi" w:cstheme="minorHAnsi"/>
          <w:b/>
          <w:bCs/>
          <w:color w:val="000000"/>
        </w:rPr>
      </w:pPr>
      <w:r>
        <w:rPr>
          <w:rFonts w:asciiTheme="minorHAnsi" w:hAnsiTheme="minorHAnsi" w:cstheme="minorHAnsi"/>
          <w:b/>
          <w:bCs/>
          <w:color w:val="000000"/>
        </w:rPr>
        <w:t>1.člen</w:t>
      </w:r>
    </w:p>
    <w:p w14:paraId="4EBFF3A7" w14:textId="77777777" w:rsidR="00214465" w:rsidRDefault="00214465">
      <w:pPr>
        <w:ind w:firstLine="252"/>
        <w:jc w:val="both"/>
        <w:rPr>
          <w:rFonts w:asciiTheme="minorHAnsi" w:hAnsiTheme="minorHAnsi" w:cstheme="minorHAnsi"/>
          <w:color w:val="000000"/>
        </w:rPr>
      </w:pPr>
    </w:p>
    <w:p w14:paraId="34F324BC" w14:textId="77777777" w:rsidR="00214465" w:rsidRPr="00EC1C04" w:rsidRDefault="000D2DB4" w:rsidP="000D2DB4">
      <w:pPr>
        <w:pStyle w:val="Odstavekseznama"/>
        <w:numPr>
          <w:ilvl w:val="0"/>
          <w:numId w:val="5"/>
        </w:numPr>
        <w:jc w:val="both"/>
        <w:rPr>
          <w:rFonts w:asciiTheme="minorHAnsi" w:hAnsiTheme="minorHAnsi" w:cstheme="minorHAnsi"/>
        </w:rPr>
      </w:pPr>
      <w:r w:rsidRPr="00EC1C04">
        <w:rPr>
          <w:rFonts w:asciiTheme="minorHAnsi" w:hAnsiTheme="minorHAnsi" w:cstheme="minorHAnsi"/>
        </w:rPr>
        <w:t>Ta odlok določa območja, način in pogoje taborjenja</w:t>
      </w:r>
      <w:r w:rsidR="00EC1C04" w:rsidRPr="00EC1C04">
        <w:rPr>
          <w:rFonts w:asciiTheme="minorHAnsi" w:hAnsiTheme="minorHAnsi" w:cstheme="minorHAnsi"/>
        </w:rPr>
        <w:t>,</w:t>
      </w:r>
      <w:r w:rsidRPr="00EC1C04">
        <w:rPr>
          <w:rFonts w:asciiTheme="minorHAnsi" w:hAnsiTheme="minorHAnsi" w:cstheme="minorHAnsi"/>
        </w:rPr>
        <w:t xml:space="preserve"> kampiranja</w:t>
      </w:r>
      <w:r w:rsidR="00EC1C04" w:rsidRPr="00EC1C04">
        <w:rPr>
          <w:rFonts w:asciiTheme="minorHAnsi" w:hAnsiTheme="minorHAnsi" w:cstheme="minorHAnsi"/>
        </w:rPr>
        <w:t xml:space="preserve"> ter preno</w:t>
      </w:r>
      <w:r w:rsidR="00EC1C04" w:rsidRPr="00EC1C04">
        <w:rPr>
          <w:rFonts w:asciiTheme="minorHAnsi" w:hAnsiTheme="minorHAnsi" w:cstheme="minorHAnsi" w:hint="cs"/>
        </w:rPr>
        <w:t>č</w:t>
      </w:r>
      <w:r w:rsidR="00EC1C04" w:rsidRPr="00EC1C04">
        <w:rPr>
          <w:rFonts w:asciiTheme="minorHAnsi" w:hAnsiTheme="minorHAnsi" w:cstheme="minorHAnsi"/>
        </w:rPr>
        <w:t>evanja</w:t>
      </w:r>
      <w:r w:rsidRPr="00EC1C04">
        <w:rPr>
          <w:rFonts w:asciiTheme="minorHAnsi" w:hAnsiTheme="minorHAnsi" w:cstheme="minorHAnsi"/>
        </w:rPr>
        <w:t xml:space="preserve"> in postavitve premičnih bivalnih enot v Občini Bovec.</w:t>
      </w:r>
    </w:p>
    <w:p w14:paraId="6ED51CAE" w14:textId="77777777" w:rsidR="000D2DB4" w:rsidRPr="00EC1C04" w:rsidRDefault="000D2DB4" w:rsidP="000D2DB4">
      <w:pPr>
        <w:pStyle w:val="Odstavekseznama"/>
        <w:numPr>
          <w:ilvl w:val="0"/>
          <w:numId w:val="5"/>
        </w:numPr>
        <w:jc w:val="both"/>
        <w:rPr>
          <w:rFonts w:asciiTheme="minorHAnsi" w:hAnsiTheme="minorHAnsi" w:cstheme="minorHAnsi"/>
        </w:rPr>
      </w:pPr>
      <w:r w:rsidRPr="00EC1C04">
        <w:rPr>
          <w:rFonts w:asciiTheme="minorHAnsi" w:hAnsiTheme="minorHAnsi" w:cstheme="minorHAnsi"/>
        </w:rPr>
        <w:t>V Ob</w:t>
      </w:r>
      <w:r w:rsidRPr="00EC1C04">
        <w:rPr>
          <w:rFonts w:asciiTheme="minorHAnsi" w:hAnsiTheme="minorHAnsi" w:cstheme="minorHAnsi" w:hint="cs"/>
        </w:rPr>
        <w:t>č</w:t>
      </w:r>
      <w:r w:rsidRPr="00EC1C04">
        <w:rPr>
          <w:rFonts w:asciiTheme="minorHAnsi" w:hAnsiTheme="minorHAnsi" w:cstheme="minorHAnsi"/>
        </w:rPr>
        <w:t xml:space="preserve">ini </w:t>
      </w:r>
      <w:r w:rsidR="00EC1C04" w:rsidRPr="00EC1C04">
        <w:rPr>
          <w:rFonts w:asciiTheme="minorHAnsi" w:hAnsiTheme="minorHAnsi" w:cstheme="minorHAnsi"/>
        </w:rPr>
        <w:t>Bovec</w:t>
      </w:r>
      <w:r w:rsidRPr="00EC1C04">
        <w:rPr>
          <w:rFonts w:asciiTheme="minorHAnsi" w:hAnsiTheme="minorHAnsi" w:cstheme="minorHAnsi"/>
        </w:rPr>
        <w:t xml:space="preserve"> preno</w:t>
      </w:r>
      <w:r w:rsidRPr="00EC1C04">
        <w:rPr>
          <w:rFonts w:asciiTheme="minorHAnsi" w:hAnsiTheme="minorHAnsi" w:cstheme="minorHAnsi" w:hint="cs"/>
        </w:rPr>
        <w:t>č</w:t>
      </w:r>
      <w:r w:rsidRPr="00EC1C04">
        <w:rPr>
          <w:rFonts w:asciiTheme="minorHAnsi" w:hAnsiTheme="minorHAnsi" w:cstheme="minorHAnsi"/>
        </w:rPr>
        <w:t>evanje na prostem izven urejenih taborov in kampov ni dovoljeno.</w:t>
      </w:r>
    </w:p>
    <w:p w14:paraId="00BA3DFE" w14:textId="77777777" w:rsidR="00214465" w:rsidRPr="00EC1C04" w:rsidRDefault="000D2DB4">
      <w:pPr>
        <w:ind w:firstLine="252"/>
        <w:jc w:val="both"/>
        <w:rPr>
          <w:rFonts w:asciiTheme="minorHAnsi" w:hAnsiTheme="minorHAnsi" w:cstheme="minorHAnsi"/>
        </w:rPr>
      </w:pPr>
      <w:r w:rsidRPr="00EC1C04">
        <w:rPr>
          <w:rFonts w:asciiTheme="minorHAnsi" w:hAnsiTheme="minorHAnsi" w:cstheme="minorHAnsi"/>
        </w:rPr>
        <w:t xml:space="preserve"> (3) V besedilu uporabljeni izrazi, zapisani v moški spolni slovnični obliki, so uporabljeni kot nevtralni za moške in za ženske.</w:t>
      </w:r>
    </w:p>
    <w:p w14:paraId="03E8F9A4" w14:textId="77777777" w:rsidR="00214465" w:rsidRDefault="000D2DB4">
      <w:pPr>
        <w:ind w:firstLine="252"/>
        <w:jc w:val="center"/>
        <w:rPr>
          <w:rFonts w:asciiTheme="minorHAnsi" w:hAnsiTheme="minorHAnsi" w:cstheme="minorHAnsi"/>
          <w:b/>
          <w:bCs/>
          <w:color w:val="000000"/>
        </w:rPr>
      </w:pPr>
      <w:r>
        <w:rPr>
          <w:rFonts w:asciiTheme="minorHAnsi" w:hAnsiTheme="minorHAnsi" w:cstheme="minorHAnsi"/>
          <w:b/>
          <w:bCs/>
          <w:color w:val="000000"/>
        </w:rPr>
        <w:t>2. člen</w:t>
      </w:r>
    </w:p>
    <w:p w14:paraId="1BBDBD2E" w14:textId="77777777" w:rsidR="00214465" w:rsidRDefault="00214465">
      <w:pPr>
        <w:ind w:firstLine="252"/>
        <w:jc w:val="both"/>
        <w:rPr>
          <w:rFonts w:asciiTheme="minorHAnsi" w:hAnsiTheme="minorHAnsi" w:cstheme="minorHAnsi"/>
          <w:color w:val="000000"/>
        </w:rPr>
      </w:pPr>
    </w:p>
    <w:p w14:paraId="590F6050"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Posamezni izrazi, uporabljeni v tem zakonu, imajo naslednji pomen:</w:t>
      </w:r>
    </w:p>
    <w:p w14:paraId="3DEECC5E"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“tabor” je skupek šotorov na skupnem prostoru, namenjenih za začasno bivanje na prostem;</w:t>
      </w:r>
    </w:p>
    <w:p w14:paraId="0D231881"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“taborni prostor” je prostor, ki je namenjen za taborjenje in je na njem dovoljeno taboriti v skladu s Pravilnikom o taborjenjih enot Zveze tabornikov Slovenije;</w:t>
      </w:r>
    </w:p>
    <w:p w14:paraId="166FC4FD"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“taborjenje” je bivanje na prostem v šotoru, razen v kampih;</w:t>
      </w:r>
    </w:p>
    <w:p w14:paraId="58E4D342"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“organizator taborjenja” je samostojni podjetnik posameznik ali pravna oseba, ki organizira taborjenje;</w:t>
      </w:r>
    </w:p>
    <w:p w14:paraId="5D897167" w14:textId="1E7CEB8C"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“organizirano skupno bivanje oseb” je taborjenje</w:t>
      </w:r>
      <w:r w:rsidR="00154EFE">
        <w:rPr>
          <w:rFonts w:asciiTheme="minorHAnsi" w:hAnsiTheme="minorHAnsi" w:cstheme="minorHAnsi"/>
          <w:color w:val="000000"/>
        </w:rPr>
        <w:t xml:space="preserve"> otrok do 18. leta</w:t>
      </w:r>
      <w:r>
        <w:rPr>
          <w:rFonts w:asciiTheme="minorHAnsi" w:hAnsiTheme="minorHAnsi" w:cstheme="minorHAnsi"/>
          <w:color w:val="000000"/>
        </w:rPr>
        <w:t>, ki ga organizirajo Zveza tabornikov Slovenije, Združenje slovenskih katoliških skavtinj in skavtov oziroma njihove organizacijske enote ali tuje primerljive organizacije, ki organizirajo tabore z namenom vzgoje in izobraževanja, raziskovanja ali športne dejavnosti, to je tudi taborjenje, ki ga organizirajo šole ter druge vzgojne in izobraževalne institucije ter društva v okviru svojih programov;</w:t>
      </w:r>
    </w:p>
    <w:p w14:paraId="7CD061DE"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“dokumentacija o taboru” obsega podatke o organizatorju taborjenja in odgovorni osebi organizatorja, času taborjenja, parcelni številki in katastrski občini zemljišča, na katerem je taborni prostor, številu šotorov in udeležencev tabora ter opredelitev lokacij sanitarij in zabojnikov za smeti;</w:t>
      </w:r>
    </w:p>
    <w:p w14:paraId="61477F9A"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xml:space="preserve">– “vzpostavitev v prvotno stanje” pomeni odstranitev vseh začasnih objektov, sanitarij in naprav z zemljišča, na katerem je bil taborni prostor, očiščenje zemljišča in odvoz odpadkov ter po potrebi </w:t>
      </w:r>
      <w:proofErr w:type="spellStart"/>
      <w:r>
        <w:rPr>
          <w:rFonts w:asciiTheme="minorHAnsi" w:hAnsiTheme="minorHAnsi" w:cstheme="minorHAnsi"/>
          <w:color w:val="000000"/>
        </w:rPr>
        <w:t>zatravitev</w:t>
      </w:r>
      <w:proofErr w:type="spellEnd"/>
      <w:r>
        <w:rPr>
          <w:rFonts w:asciiTheme="minorHAnsi" w:hAnsiTheme="minorHAnsi" w:cstheme="minorHAnsi"/>
          <w:color w:val="000000"/>
        </w:rPr>
        <w:t xml:space="preserve"> površin;</w:t>
      </w:r>
    </w:p>
    <w:p w14:paraId="0EF71DD3"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“hujša kršitev” je več kršitev Zakona o varstvu javnega reda in miru ali tega odloka;</w:t>
      </w:r>
    </w:p>
    <w:p w14:paraId="393FEA30" w14:textId="77777777" w:rsidR="00214465" w:rsidRDefault="000D2DB4">
      <w:pPr>
        <w:ind w:firstLine="252"/>
        <w:jc w:val="both"/>
        <w:rPr>
          <w:rFonts w:asciiTheme="minorHAnsi" w:hAnsiTheme="minorHAnsi" w:cstheme="minorHAnsi"/>
          <w:color w:val="000000"/>
        </w:rPr>
      </w:pPr>
      <w:r w:rsidRPr="000D2DB4">
        <w:rPr>
          <w:rFonts w:asciiTheme="minorHAnsi" w:hAnsiTheme="minorHAnsi" w:cstheme="minorHAnsi"/>
          <w:color w:val="000000"/>
        </w:rPr>
        <w:t>– “kampiranje” je začasno bivanje na prostem v šotorih ali premičnih bivalnih enotah, v kampih;</w:t>
      </w:r>
    </w:p>
    <w:p w14:paraId="640818AA"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“premična bivalna enota” je vozilo, ki je urejeno tako, da ga je mogoče uporabljati tudi za začasno bivanje.</w:t>
      </w:r>
    </w:p>
    <w:p w14:paraId="25A71ACF" w14:textId="77777777" w:rsidR="000D2DB4" w:rsidRPr="00EC1C04" w:rsidRDefault="000D2DB4" w:rsidP="000D2DB4">
      <w:pPr>
        <w:ind w:firstLine="252"/>
        <w:jc w:val="both"/>
        <w:rPr>
          <w:rFonts w:asciiTheme="minorHAnsi" w:hAnsiTheme="minorHAnsi" w:cstheme="minorHAnsi"/>
        </w:rPr>
      </w:pPr>
      <w:bookmarkStart w:id="0" w:name="_Hlk223425968"/>
      <w:r w:rsidRPr="00EC1C04">
        <w:rPr>
          <w:rFonts w:asciiTheme="minorHAnsi" w:hAnsiTheme="minorHAnsi" w:cstheme="minorHAnsi"/>
        </w:rPr>
        <w:t>–  »prenočevanje na javnem kraju« je spanje ali počivanje na kraju, ki je javno</w:t>
      </w:r>
      <w:r w:rsidR="00EC1C04" w:rsidRPr="00EC1C04">
        <w:rPr>
          <w:rFonts w:asciiTheme="minorHAnsi" w:hAnsiTheme="minorHAnsi" w:cstheme="minorHAnsi"/>
        </w:rPr>
        <w:t xml:space="preserve"> dostopen</w:t>
      </w:r>
      <w:r w:rsidRPr="00EC1C04">
        <w:rPr>
          <w:rFonts w:asciiTheme="minorHAnsi" w:hAnsiTheme="minorHAnsi" w:cstheme="minorHAnsi"/>
        </w:rPr>
        <w:t>.</w:t>
      </w:r>
      <w:bookmarkEnd w:id="0"/>
    </w:p>
    <w:p w14:paraId="16BC4401" w14:textId="77777777" w:rsidR="00214465" w:rsidRDefault="00214465">
      <w:pPr>
        <w:ind w:firstLine="252"/>
        <w:jc w:val="both"/>
        <w:rPr>
          <w:rFonts w:asciiTheme="minorHAnsi" w:hAnsiTheme="minorHAnsi" w:cstheme="minorHAnsi"/>
        </w:rPr>
      </w:pPr>
    </w:p>
    <w:p w14:paraId="4F8994CF" w14:textId="77777777" w:rsidR="00214465" w:rsidRPr="00EC1C04" w:rsidRDefault="000D2DB4">
      <w:pPr>
        <w:jc w:val="center"/>
        <w:rPr>
          <w:rFonts w:asciiTheme="minorHAnsi" w:hAnsiTheme="minorHAnsi" w:cstheme="minorHAnsi"/>
        </w:rPr>
      </w:pPr>
      <w:hyperlink r:id="rId8" w:anchor="II. OBMOČJE IN POGOJI ZA TABORJENJE" w:history="1">
        <w:r w:rsidRPr="00EC1C04">
          <w:rPr>
            <w:rStyle w:val="Spletnapovezava"/>
            <w:rFonts w:asciiTheme="minorHAnsi" w:hAnsiTheme="minorHAnsi" w:cstheme="minorHAnsi"/>
            <w:b/>
            <w:color w:val="auto"/>
            <w:u w:val="none"/>
            <w:shd w:val="clear" w:color="auto" w:fill="FFFFFF"/>
          </w:rPr>
          <w:t>II. OBMOČJE IN POGOJI ZA TABORJENJE </w:t>
        </w:r>
      </w:hyperlink>
    </w:p>
    <w:p w14:paraId="6C1E96BF" w14:textId="77777777" w:rsidR="00214465" w:rsidRDefault="00214465">
      <w:pPr>
        <w:jc w:val="center"/>
        <w:rPr>
          <w:rFonts w:asciiTheme="minorHAnsi" w:hAnsiTheme="minorHAnsi" w:cstheme="minorHAnsi"/>
          <w:b/>
          <w:shd w:val="clear" w:color="auto" w:fill="FFFFFF"/>
        </w:rPr>
      </w:pPr>
    </w:p>
    <w:p w14:paraId="6C8A1D83" w14:textId="77777777" w:rsidR="00214465" w:rsidRDefault="000D2DB4">
      <w:pPr>
        <w:jc w:val="center"/>
        <w:rPr>
          <w:rFonts w:asciiTheme="minorHAnsi" w:hAnsiTheme="minorHAnsi" w:cstheme="minorHAnsi"/>
        </w:rPr>
      </w:pPr>
      <w:r>
        <w:rPr>
          <w:rFonts w:asciiTheme="minorHAnsi" w:hAnsiTheme="minorHAnsi" w:cstheme="minorHAnsi"/>
          <w:b/>
          <w:shd w:val="clear" w:color="auto" w:fill="FFFFFF"/>
        </w:rPr>
        <w:t>3. člen</w:t>
      </w:r>
    </w:p>
    <w:p w14:paraId="099B1BCF" w14:textId="77777777" w:rsidR="00214465" w:rsidRDefault="00214465">
      <w:pPr>
        <w:jc w:val="center"/>
        <w:rPr>
          <w:rFonts w:asciiTheme="minorHAnsi" w:hAnsiTheme="minorHAnsi" w:cstheme="minorHAnsi"/>
          <w:b/>
          <w:shd w:val="clear" w:color="auto" w:fill="FFFFFF"/>
        </w:rPr>
      </w:pPr>
    </w:p>
    <w:p w14:paraId="1E86995C" w14:textId="11C8FC85" w:rsidR="00214465" w:rsidRDefault="000D2DB4">
      <w:pPr>
        <w:rPr>
          <w:rFonts w:asciiTheme="minorHAnsi" w:hAnsiTheme="minorHAnsi" w:cstheme="minorHAnsi"/>
          <w:color w:val="000000"/>
        </w:rPr>
      </w:pPr>
      <w:r>
        <w:rPr>
          <w:rFonts w:asciiTheme="minorHAnsi" w:hAnsiTheme="minorHAnsi" w:cstheme="minorHAnsi"/>
          <w:color w:val="000000"/>
        </w:rPr>
        <w:t>(1) Na območju Občine Bovec je taborjenje za namen organiziranega skupnega bivanja oseb dovoljeno</w:t>
      </w:r>
      <w:r w:rsidR="00980DFD">
        <w:rPr>
          <w:rFonts w:asciiTheme="minorHAnsi" w:hAnsiTheme="minorHAnsi" w:cstheme="minorHAnsi"/>
          <w:color w:val="000000"/>
        </w:rPr>
        <w:t xml:space="preserve"> v skladu z Občinskim prostorskim načrtom občine Bovec</w:t>
      </w:r>
      <w:r>
        <w:rPr>
          <w:rFonts w:asciiTheme="minorHAnsi" w:hAnsiTheme="minorHAnsi" w:cstheme="minorHAnsi"/>
          <w:color w:val="000000"/>
        </w:rPr>
        <w:t xml:space="preserve"> na podlagi dovoljenja, ki ga izda občinska uprava.</w:t>
      </w:r>
    </w:p>
    <w:p w14:paraId="2CB62B00"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(2) Taborni prostor ne more obsegati obrežnega pasu ob vodotokih v širini 25 m, priobalnega pasu, poplavnih območij ter varstvenih pasov cest in elektrovodov.</w:t>
      </w:r>
    </w:p>
    <w:p w14:paraId="639C6AE7" w14:textId="77777777" w:rsidR="000D2DB4" w:rsidRDefault="000D2DB4">
      <w:pPr>
        <w:ind w:firstLine="252"/>
        <w:jc w:val="both"/>
        <w:rPr>
          <w:rFonts w:asciiTheme="minorHAnsi" w:hAnsiTheme="minorHAnsi" w:cstheme="minorHAnsi"/>
          <w:color w:val="000000"/>
        </w:rPr>
      </w:pPr>
    </w:p>
    <w:p w14:paraId="02BDF9D6" w14:textId="77777777" w:rsidR="00214465" w:rsidRDefault="000D2DB4">
      <w:pPr>
        <w:jc w:val="center"/>
        <w:rPr>
          <w:rFonts w:asciiTheme="minorHAnsi" w:hAnsiTheme="minorHAnsi" w:cstheme="minorHAnsi"/>
          <w:b/>
        </w:rPr>
      </w:pPr>
      <w:r>
        <w:rPr>
          <w:rFonts w:asciiTheme="minorHAnsi" w:hAnsiTheme="minorHAnsi" w:cstheme="minorHAnsi"/>
          <w:b/>
        </w:rPr>
        <w:t>4. člen</w:t>
      </w:r>
    </w:p>
    <w:p w14:paraId="4D263905" w14:textId="77777777" w:rsidR="00214465" w:rsidRDefault="00214465">
      <w:pPr>
        <w:jc w:val="center"/>
        <w:rPr>
          <w:rFonts w:asciiTheme="minorHAnsi" w:hAnsiTheme="minorHAnsi" w:cstheme="minorHAnsi"/>
          <w:b/>
        </w:rPr>
      </w:pPr>
    </w:p>
    <w:p w14:paraId="4E664A16" w14:textId="77777777" w:rsidR="00214465" w:rsidRDefault="000D2DB4">
      <w:pPr>
        <w:rPr>
          <w:rFonts w:asciiTheme="minorHAnsi" w:hAnsiTheme="minorHAnsi" w:cstheme="minorHAnsi"/>
          <w:color w:val="000000"/>
        </w:rPr>
      </w:pPr>
      <w:r>
        <w:rPr>
          <w:rFonts w:asciiTheme="minorHAnsi" w:hAnsiTheme="minorHAnsi" w:cstheme="minorHAnsi"/>
          <w:color w:val="000000"/>
        </w:rPr>
        <w:t>(1) Dovoljenje za taborjenje se v skladu s tem odlokom lahko izda le, če gre za začasno organizirano skupno bivanje oseb pod mentorskim vodstvom in če je namen tabora vzgojno- izobraževalni ali znanstveno-raziskovalni.</w:t>
      </w:r>
    </w:p>
    <w:p w14:paraId="45351398"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(2) Vlogo za izdajo dovoljenja mora organizator taborjenja vložiti pri občinski upravi Občine Bovec najpozneje 15 dni pred začetkom taborjenja.</w:t>
      </w:r>
    </w:p>
    <w:p w14:paraId="203D93C0" w14:textId="7FB6B6DA"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xml:space="preserve">(3) Organizator taborjenja mora ob vložitvi vloge za izdajo dovoljenja za taborjenje občinski upravi posredovati tudi priloge, s katerimi dokazuje izpolnitev pogojev iz prvega </w:t>
      </w:r>
      <w:r w:rsidR="00FB55A8">
        <w:rPr>
          <w:rFonts w:asciiTheme="minorHAnsi" w:hAnsiTheme="minorHAnsi" w:cstheme="minorHAnsi"/>
          <w:color w:val="000000"/>
        </w:rPr>
        <w:t xml:space="preserve">in </w:t>
      </w:r>
      <w:r w:rsidR="00010876">
        <w:rPr>
          <w:rFonts w:asciiTheme="minorHAnsi" w:hAnsiTheme="minorHAnsi" w:cstheme="minorHAnsi"/>
          <w:color w:val="000000"/>
        </w:rPr>
        <w:t>tretjega</w:t>
      </w:r>
      <w:r w:rsidR="00FB55A8">
        <w:rPr>
          <w:rFonts w:asciiTheme="minorHAnsi" w:hAnsiTheme="minorHAnsi" w:cstheme="minorHAnsi"/>
          <w:color w:val="000000"/>
        </w:rPr>
        <w:t xml:space="preserve"> </w:t>
      </w:r>
      <w:r>
        <w:rPr>
          <w:rFonts w:asciiTheme="minorHAnsi" w:hAnsiTheme="minorHAnsi" w:cstheme="minorHAnsi"/>
          <w:color w:val="000000"/>
        </w:rPr>
        <w:t>odstavka 5. člena tega odloka.</w:t>
      </w:r>
    </w:p>
    <w:p w14:paraId="7559E4F1" w14:textId="77777777" w:rsidR="00214465" w:rsidRDefault="00214465">
      <w:pPr>
        <w:ind w:firstLine="252"/>
        <w:jc w:val="both"/>
        <w:rPr>
          <w:rFonts w:asciiTheme="minorHAnsi" w:hAnsiTheme="minorHAnsi" w:cstheme="minorHAnsi"/>
          <w:color w:val="000000"/>
        </w:rPr>
      </w:pPr>
    </w:p>
    <w:p w14:paraId="14B0FA99" w14:textId="77777777" w:rsidR="00214465" w:rsidRDefault="000D2DB4">
      <w:pPr>
        <w:ind w:firstLine="252"/>
        <w:jc w:val="center"/>
        <w:rPr>
          <w:rFonts w:asciiTheme="minorHAnsi" w:hAnsiTheme="minorHAnsi" w:cstheme="minorHAnsi"/>
          <w:b/>
          <w:bCs/>
          <w:color w:val="000000"/>
        </w:rPr>
      </w:pPr>
      <w:r>
        <w:rPr>
          <w:rFonts w:asciiTheme="minorHAnsi" w:hAnsiTheme="minorHAnsi" w:cstheme="minorHAnsi"/>
          <w:b/>
          <w:bCs/>
          <w:color w:val="000000"/>
        </w:rPr>
        <w:t>5. člen</w:t>
      </w:r>
    </w:p>
    <w:p w14:paraId="648A7B99" w14:textId="77777777" w:rsidR="00214465" w:rsidRDefault="00214465">
      <w:pPr>
        <w:ind w:firstLine="252"/>
        <w:jc w:val="both"/>
        <w:rPr>
          <w:rFonts w:asciiTheme="minorHAnsi" w:hAnsiTheme="minorHAnsi" w:cstheme="minorHAnsi"/>
          <w:color w:val="000000"/>
        </w:rPr>
      </w:pPr>
    </w:p>
    <w:p w14:paraId="2FB48961"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(1) Dovoljenje se lahko izda, če organizator taborjenja vlogi za pridobitev dovoljenja za taborjenje priloži naslednja dokazila:</w:t>
      </w:r>
    </w:p>
    <w:p w14:paraId="3C071E30"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soglasje lastnika zemljišča ali upravljalca tabornega prostora;</w:t>
      </w:r>
    </w:p>
    <w:p w14:paraId="781DEA01" w14:textId="063B2F46"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potrdilo o zagotovitvi premičnih stranišč in zagotovitvi praznjenja in čiščenja stranišč v času taborjenj</w:t>
      </w:r>
      <w:r w:rsidR="00154EFE">
        <w:rPr>
          <w:rFonts w:asciiTheme="minorHAnsi" w:hAnsiTheme="minorHAnsi" w:cstheme="minorHAnsi"/>
          <w:color w:val="000000"/>
        </w:rPr>
        <w:t xml:space="preserve">, ki ga izda upravljavec gospodarske javne službe </w:t>
      </w:r>
      <w:r>
        <w:rPr>
          <w:rFonts w:asciiTheme="minorHAnsi" w:hAnsiTheme="minorHAnsi" w:cstheme="minorHAnsi"/>
          <w:color w:val="000000"/>
        </w:rPr>
        <w:t>ali dokazilo, da razpolaga z urejenimi stranišči, ki se nahajajo v objektu, ki je od tabornega prostora oddaljen največ 100 metrov;</w:t>
      </w:r>
    </w:p>
    <w:p w14:paraId="2EA72F03" w14:textId="09C779E4"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w:t>
      </w:r>
      <w:r w:rsidR="00980DFD">
        <w:rPr>
          <w:rFonts w:asciiTheme="minorHAnsi" w:hAnsiTheme="minorHAnsi" w:cstheme="minorHAnsi"/>
          <w:color w:val="000000"/>
        </w:rPr>
        <w:t>n</w:t>
      </w:r>
      <w:r w:rsidR="00154EFE">
        <w:rPr>
          <w:rFonts w:asciiTheme="minorHAnsi" w:hAnsiTheme="minorHAnsi" w:cstheme="minorHAnsi"/>
          <w:color w:val="000000"/>
        </w:rPr>
        <w:t>a območju tabora je dovoljeno parkiranje največ dveh osebnih vozil, ki sta lahko parkirani na točno določenih mestih na tabornem prostoru</w:t>
      </w:r>
      <w:r w:rsidR="00980DFD">
        <w:rPr>
          <w:rFonts w:asciiTheme="minorHAnsi" w:hAnsiTheme="minorHAnsi" w:cstheme="minorHAnsi"/>
          <w:color w:val="000000"/>
        </w:rPr>
        <w:t xml:space="preserve"> z prikazom parkirnih mest</w:t>
      </w:r>
      <w:r w:rsidR="00154EFE">
        <w:rPr>
          <w:rFonts w:asciiTheme="minorHAnsi" w:hAnsiTheme="minorHAnsi" w:cstheme="minorHAnsi"/>
          <w:color w:val="000000"/>
        </w:rPr>
        <w:t>, opredeljenem v dovoljenju za taborjenje, druga vozila udeležencev taborjenja so lahko parkirana izključno na javnih parkiriščih ali urejenih dostopnih mestih;</w:t>
      </w:r>
    </w:p>
    <w:p w14:paraId="5EC3494D"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pogodbo z izvajalcem gospodarske javne službe zbiranja komunalnih odpadkov za zagotovitev odvoza odpadkov, skladno z Odlokom o ravnanju s komunalnimi odpadki v Občini Bovec;</w:t>
      </w:r>
    </w:p>
    <w:p w14:paraId="1C8EA9C3" w14:textId="7A6AF634"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 program taborjenja, iz katerega je razvidno, da je namen taborjenja vzgojno-izobraževalni ali znanstveno-raziskovalni; </w:t>
      </w:r>
    </w:p>
    <w:p w14:paraId="677B4DCB" w14:textId="2D983217" w:rsidR="00154EFE" w:rsidRDefault="000D2DB4" w:rsidP="00154EFE">
      <w:pPr>
        <w:ind w:firstLine="252"/>
        <w:jc w:val="both"/>
        <w:rPr>
          <w:rFonts w:asciiTheme="minorHAnsi" w:hAnsiTheme="minorHAnsi" w:cstheme="minorHAnsi"/>
          <w:color w:val="000000"/>
        </w:rPr>
      </w:pPr>
      <w:r>
        <w:rPr>
          <w:rFonts w:asciiTheme="minorHAnsi" w:hAnsiTheme="minorHAnsi" w:cstheme="minorHAnsi"/>
          <w:color w:val="000000"/>
        </w:rPr>
        <w:t>(</w:t>
      </w:r>
      <w:r w:rsidR="00980DFD">
        <w:rPr>
          <w:rFonts w:asciiTheme="minorHAnsi" w:hAnsiTheme="minorHAnsi" w:cstheme="minorHAnsi"/>
          <w:color w:val="000000"/>
        </w:rPr>
        <w:t>2</w:t>
      </w:r>
      <w:r>
        <w:rPr>
          <w:rFonts w:asciiTheme="minorHAnsi" w:hAnsiTheme="minorHAnsi" w:cstheme="minorHAnsi"/>
          <w:color w:val="000000"/>
        </w:rPr>
        <w:t>) Če vlogi za pridobitev dovoljenja za taborjenje niso priložena dokazila iz prvega odstavka tega člena, se vloga zavrže kot nepopolna.</w:t>
      </w:r>
    </w:p>
    <w:p w14:paraId="3547B75D" w14:textId="11A9F7A2" w:rsidR="00154EFE" w:rsidRDefault="00154EFE" w:rsidP="00154EFE">
      <w:pPr>
        <w:ind w:firstLine="252"/>
        <w:jc w:val="both"/>
        <w:rPr>
          <w:rFonts w:asciiTheme="minorHAnsi" w:hAnsiTheme="minorHAnsi" w:cstheme="minorHAnsi"/>
          <w:color w:val="000000"/>
        </w:rPr>
      </w:pPr>
      <w:r>
        <w:rPr>
          <w:rFonts w:asciiTheme="minorHAnsi" w:hAnsiTheme="minorHAnsi" w:cstheme="minorHAnsi"/>
          <w:color w:val="000000"/>
        </w:rPr>
        <w:t>(</w:t>
      </w:r>
      <w:r w:rsidR="00980DFD">
        <w:rPr>
          <w:rFonts w:asciiTheme="minorHAnsi" w:hAnsiTheme="minorHAnsi" w:cstheme="minorHAnsi"/>
          <w:color w:val="000000"/>
        </w:rPr>
        <w:t>3</w:t>
      </w:r>
      <w:r>
        <w:rPr>
          <w:rFonts w:asciiTheme="minorHAnsi" w:hAnsiTheme="minorHAnsi" w:cstheme="minorHAnsi"/>
          <w:color w:val="000000"/>
        </w:rPr>
        <w:t xml:space="preserve">) V izjemnih primerih lahko župan dovoli odstopanja in določi pogoje. </w:t>
      </w:r>
    </w:p>
    <w:p w14:paraId="0C705092" w14:textId="77777777" w:rsidR="00214465" w:rsidRDefault="00214465">
      <w:pPr>
        <w:ind w:firstLine="252"/>
        <w:jc w:val="both"/>
        <w:rPr>
          <w:rFonts w:asciiTheme="minorHAnsi" w:hAnsiTheme="minorHAnsi" w:cstheme="minorHAnsi"/>
          <w:color w:val="000000"/>
        </w:rPr>
      </w:pPr>
    </w:p>
    <w:p w14:paraId="36EE0421" w14:textId="35DF6320" w:rsidR="00214465" w:rsidRDefault="000D2DB4" w:rsidP="00E92575">
      <w:pPr>
        <w:ind w:firstLine="252"/>
        <w:jc w:val="center"/>
        <w:rPr>
          <w:rFonts w:asciiTheme="minorHAnsi" w:hAnsiTheme="minorHAnsi" w:cstheme="minorHAnsi"/>
          <w:color w:val="000000"/>
        </w:rPr>
      </w:pPr>
      <w:r>
        <w:rPr>
          <w:rFonts w:asciiTheme="minorHAnsi" w:hAnsiTheme="minorHAnsi" w:cstheme="minorHAnsi"/>
          <w:b/>
          <w:bCs/>
          <w:color w:val="000000"/>
        </w:rPr>
        <w:t>6. člen</w:t>
      </w:r>
    </w:p>
    <w:p w14:paraId="6AD1173A" w14:textId="77777777" w:rsidR="00214465" w:rsidRDefault="00214465">
      <w:pPr>
        <w:ind w:firstLine="252"/>
        <w:jc w:val="both"/>
        <w:rPr>
          <w:rFonts w:asciiTheme="minorHAnsi" w:hAnsiTheme="minorHAnsi" w:cstheme="minorHAnsi"/>
          <w:color w:val="000000"/>
        </w:rPr>
      </w:pPr>
    </w:p>
    <w:p w14:paraId="0297B2DE"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(1) Organizator taborjenja mora najkasneje 3 dni pred postavitvijo oziroma odstranitvijo tabora o nameravani postavitvi ali odstranitvi tabora pisno obvestiti medobčinsko redarstvo v Medobčinski upravi občin Bovec, Kobarid, Tolmin in Kanal ob Soči. Predstavnik medobčinskega redarstva o stanju na terenu pred postavitvijo in po odstranitvi tabora sestavi zapisnik, ki ga posreduje občinski upravi.</w:t>
      </w:r>
    </w:p>
    <w:p w14:paraId="10B5935E"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lastRenderedPageBreak/>
        <w:t>(2) Organizator taborjenja mora po končanem taborjenju oziroma odstranitvi tabora na svoje stroške vzpostaviti zemljišče v prvotno stanje. V kolikor po zaključku taborjenja na zemljišču ne vzpostavi prvotnega stanja organizator, je to na svoje stroške dolžan storiti lastnik ali upravljalec zemljišča.</w:t>
      </w:r>
    </w:p>
    <w:p w14:paraId="20E330C7"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(3) Če na zemljišču po zaključku taborjenja prvotnega stanja ne vzpostavita organizator oziroma lastnik ali upravljalec zemljišča, to na podlagi odredbe občinskega inšpektorja na stroške lastnika ali upravljalca zemljišča stori pooblaščena organizacija.</w:t>
      </w:r>
    </w:p>
    <w:p w14:paraId="46D3128B" w14:textId="77777777" w:rsidR="00214465" w:rsidRDefault="00214465">
      <w:pPr>
        <w:ind w:firstLine="252"/>
        <w:jc w:val="both"/>
        <w:rPr>
          <w:rFonts w:asciiTheme="minorHAnsi" w:hAnsiTheme="minorHAnsi" w:cstheme="minorHAnsi"/>
          <w:color w:val="000000"/>
        </w:rPr>
      </w:pPr>
    </w:p>
    <w:p w14:paraId="2A7B2694" w14:textId="67EB4731" w:rsidR="00214465" w:rsidRDefault="00154EFE">
      <w:pPr>
        <w:ind w:firstLine="252"/>
        <w:jc w:val="center"/>
        <w:rPr>
          <w:rFonts w:asciiTheme="minorHAnsi" w:hAnsiTheme="minorHAnsi" w:cstheme="minorHAnsi"/>
          <w:b/>
          <w:bCs/>
          <w:color w:val="000000"/>
        </w:rPr>
      </w:pPr>
      <w:r>
        <w:rPr>
          <w:rFonts w:asciiTheme="minorHAnsi" w:hAnsiTheme="minorHAnsi" w:cstheme="minorHAnsi"/>
          <w:b/>
          <w:bCs/>
          <w:color w:val="000000"/>
        </w:rPr>
        <w:t>7</w:t>
      </w:r>
      <w:r w:rsidR="000D2DB4">
        <w:rPr>
          <w:rFonts w:asciiTheme="minorHAnsi" w:hAnsiTheme="minorHAnsi" w:cstheme="minorHAnsi"/>
          <w:b/>
          <w:bCs/>
          <w:color w:val="000000"/>
        </w:rPr>
        <w:t>. člen</w:t>
      </w:r>
    </w:p>
    <w:p w14:paraId="5183CB90" w14:textId="77777777" w:rsidR="00214465" w:rsidRDefault="00214465" w:rsidP="00452F05">
      <w:pPr>
        <w:jc w:val="both"/>
        <w:rPr>
          <w:rFonts w:asciiTheme="minorHAnsi" w:hAnsiTheme="minorHAnsi" w:cstheme="minorHAnsi"/>
          <w:color w:val="000000"/>
        </w:rPr>
      </w:pPr>
    </w:p>
    <w:p w14:paraId="48253E4F" w14:textId="4817112C"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(1) S predhodnim soglasjem župana se lahko izjemoma dovoljenje izda tudi za postavitev tabora v sklopu javne prireditve, festivala, množičnega zborovanja ali srečanja na prostem, a pod pogojem, da taborjenje ne traja več kot 7 dni. V zgoraj navedenih primerih ni treba dokazovati obstoja okoliščin iz 4.</w:t>
      </w:r>
      <w:r w:rsidR="00154EFE">
        <w:rPr>
          <w:rFonts w:asciiTheme="minorHAnsi" w:hAnsiTheme="minorHAnsi" w:cstheme="minorHAnsi"/>
          <w:color w:val="000000"/>
        </w:rPr>
        <w:t xml:space="preserve"> in 5.</w:t>
      </w:r>
      <w:r>
        <w:rPr>
          <w:rFonts w:asciiTheme="minorHAnsi" w:hAnsiTheme="minorHAnsi" w:cstheme="minorHAnsi"/>
          <w:color w:val="000000"/>
        </w:rPr>
        <w:t> člena tega odloka.</w:t>
      </w:r>
    </w:p>
    <w:p w14:paraId="57D44539"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(2) Če organizator namerava postaviti tabor za namene iz prvega odstavka tega člena, je treba vlogo za izdajo dovoljenja vložiti pri občinski upravi Občine Bovec najpozneje 30 dni pred začetkom taborjenja.</w:t>
      </w:r>
    </w:p>
    <w:p w14:paraId="489653CC" w14:textId="77777777" w:rsidR="00214465" w:rsidRDefault="00214465">
      <w:pPr>
        <w:ind w:firstLine="252"/>
        <w:jc w:val="both"/>
        <w:rPr>
          <w:rFonts w:asciiTheme="minorHAnsi" w:hAnsiTheme="minorHAnsi" w:cstheme="minorHAnsi"/>
          <w:color w:val="000000"/>
        </w:rPr>
      </w:pPr>
    </w:p>
    <w:p w14:paraId="4A19840A" w14:textId="77777777" w:rsidR="00214465" w:rsidRDefault="00214465">
      <w:pPr>
        <w:ind w:firstLine="252"/>
        <w:jc w:val="both"/>
        <w:rPr>
          <w:rFonts w:asciiTheme="minorHAnsi" w:hAnsiTheme="minorHAnsi" w:cstheme="minorHAnsi"/>
          <w:color w:val="000000"/>
        </w:rPr>
      </w:pPr>
    </w:p>
    <w:p w14:paraId="4FEB3FAF" w14:textId="77777777" w:rsidR="00214465" w:rsidRPr="00452F05" w:rsidRDefault="000D2DB4">
      <w:pPr>
        <w:jc w:val="center"/>
        <w:rPr>
          <w:rStyle w:val="Spletnapovezava"/>
          <w:rFonts w:asciiTheme="minorHAnsi" w:hAnsiTheme="minorHAnsi" w:cstheme="minorHAnsi"/>
          <w:b/>
          <w:color w:val="auto"/>
          <w:u w:val="none"/>
          <w:shd w:val="clear" w:color="auto" w:fill="FFFFFF"/>
        </w:rPr>
      </w:pPr>
      <w:hyperlink r:id="rId9" w:anchor="III. OBMOČJE IN POGOJI ZA KAMPIRANJE" w:history="1">
        <w:r w:rsidRPr="00452F05">
          <w:rPr>
            <w:rStyle w:val="Spletnapovezava"/>
            <w:rFonts w:asciiTheme="minorHAnsi" w:hAnsiTheme="minorHAnsi" w:cstheme="minorHAnsi"/>
            <w:b/>
            <w:color w:val="auto"/>
            <w:u w:val="none"/>
            <w:shd w:val="clear" w:color="auto" w:fill="FFFFFF"/>
          </w:rPr>
          <w:t>III. OBMOČJE IN POGOJI ZA KAMPIRANJE </w:t>
        </w:r>
      </w:hyperlink>
    </w:p>
    <w:p w14:paraId="0EF7046E" w14:textId="77777777" w:rsidR="00214465" w:rsidRPr="000D2DB4" w:rsidRDefault="00214465">
      <w:pPr>
        <w:jc w:val="center"/>
        <w:rPr>
          <w:rFonts w:asciiTheme="minorHAnsi" w:hAnsiTheme="minorHAnsi" w:cstheme="minorHAnsi"/>
        </w:rPr>
      </w:pPr>
    </w:p>
    <w:p w14:paraId="357199FF" w14:textId="77777777" w:rsidR="00214465" w:rsidRPr="000D2DB4" w:rsidRDefault="00214465">
      <w:pPr>
        <w:jc w:val="center"/>
        <w:rPr>
          <w:rFonts w:asciiTheme="minorHAnsi" w:hAnsiTheme="minorHAnsi" w:cstheme="minorHAnsi"/>
          <w:b/>
          <w:shd w:val="clear" w:color="auto" w:fill="FFFFFF"/>
        </w:rPr>
      </w:pPr>
    </w:p>
    <w:p w14:paraId="622DA1A7" w14:textId="221F53AF" w:rsidR="00214465" w:rsidRPr="000D2DB4" w:rsidRDefault="001D00C8">
      <w:pPr>
        <w:jc w:val="center"/>
        <w:rPr>
          <w:rFonts w:asciiTheme="minorHAnsi" w:hAnsiTheme="minorHAnsi" w:cstheme="minorHAnsi"/>
        </w:rPr>
      </w:pPr>
      <w:r>
        <w:rPr>
          <w:rFonts w:asciiTheme="minorHAnsi" w:hAnsiTheme="minorHAnsi" w:cstheme="minorHAnsi"/>
          <w:b/>
          <w:shd w:val="clear" w:color="auto" w:fill="FFFFFF"/>
        </w:rPr>
        <w:t>8</w:t>
      </w:r>
      <w:r w:rsidR="000D2DB4" w:rsidRPr="000D2DB4">
        <w:rPr>
          <w:rFonts w:asciiTheme="minorHAnsi" w:hAnsiTheme="minorHAnsi" w:cstheme="minorHAnsi"/>
          <w:b/>
          <w:shd w:val="clear" w:color="auto" w:fill="FFFFFF"/>
        </w:rPr>
        <w:t>. člen</w:t>
      </w:r>
    </w:p>
    <w:p w14:paraId="0B9F7197" w14:textId="77777777" w:rsidR="00214465" w:rsidRPr="000D2DB4" w:rsidRDefault="00214465">
      <w:pPr>
        <w:jc w:val="center"/>
        <w:rPr>
          <w:rFonts w:asciiTheme="minorHAnsi" w:hAnsiTheme="minorHAnsi" w:cstheme="minorHAnsi"/>
          <w:b/>
          <w:shd w:val="clear" w:color="auto" w:fill="FFFFFF"/>
        </w:rPr>
      </w:pPr>
    </w:p>
    <w:p w14:paraId="7ED5733C" w14:textId="77777777" w:rsidR="00214465" w:rsidRPr="000D2DB4" w:rsidRDefault="000D2DB4">
      <w:pPr>
        <w:rPr>
          <w:rFonts w:asciiTheme="minorHAnsi" w:hAnsiTheme="minorHAnsi" w:cstheme="minorHAnsi"/>
        </w:rPr>
      </w:pPr>
      <w:r w:rsidRPr="000D2DB4">
        <w:rPr>
          <w:rFonts w:asciiTheme="minorHAnsi" w:hAnsiTheme="minorHAnsi" w:cstheme="minorHAnsi"/>
          <w:shd w:val="clear" w:color="auto" w:fill="FFFFFF"/>
        </w:rPr>
        <w:t>(1) Kampiranje je na območju Občine Bovec dovoljeno izključno v urejenih kampih.</w:t>
      </w:r>
    </w:p>
    <w:p w14:paraId="2F61958F" w14:textId="77777777" w:rsidR="00214465" w:rsidRDefault="00214465">
      <w:pPr>
        <w:rPr>
          <w:rFonts w:asciiTheme="minorHAnsi" w:hAnsiTheme="minorHAnsi" w:cstheme="minorHAnsi"/>
          <w:shd w:val="clear" w:color="auto" w:fill="FFFFFF"/>
        </w:rPr>
      </w:pPr>
    </w:p>
    <w:p w14:paraId="4DB34A97" w14:textId="10C09E96" w:rsidR="00214465" w:rsidRDefault="001D00C8">
      <w:pPr>
        <w:jc w:val="center"/>
        <w:rPr>
          <w:rFonts w:asciiTheme="minorHAnsi" w:hAnsiTheme="minorHAnsi" w:cstheme="minorHAnsi"/>
          <w:b/>
          <w:bCs/>
        </w:rPr>
      </w:pPr>
      <w:r>
        <w:rPr>
          <w:rFonts w:asciiTheme="minorHAnsi" w:hAnsiTheme="minorHAnsi" w:cstheme="minorHAnsi"/>
          <w:b/>
          <w:bCs/>
          <w:shd w:val="clear" w:color="auto" w:fill="FFFFFF"/>
        </w:rPr>
        <w:t>9</w:t>
      </w:r>
      <w:r w:rsidR="000D2DB4">
        <w:rPr>
          <w:rFonts w:asciiTheme="minorHAnsi" w:hAnsiTheme="minorHAnsi" w:cstheme="minorHAnsi"/>
          <w:b/>
          <w:bCs/>
          <w:shd w:val="clear" w:color="auto" w:fill="FFFFFF"/>
        </w:rPr>
        <w:t>. člen</w:t>
      </w:r>
    </w:p>
    <w:p w14:paraId="7241732C" w14:textId="77777777" w:rsidR="00214465" w:rsidRDefault="00214465">
      <w:pPr>
        <w:rPr>
          <w:rFonts w:asciiTheme="minorHAnsi" w:hAnsiTheme="minorHAnsi" w:cstheme="minorHAnsi"/>
          <w:shd w:val="clear" w:color="auto" w:fill="FFFFFF"/>
        </w:rPr>
      </w:pPr>
    </w:p>
    <w:p w14:paraId="53EC438A" w14:textId="6E1BFC2B" w:rsidR="000D2DB4" w:rsidRDefault="00154EFE">
      <w:pPr>
        <w:rPr>
          <w:rFonts w:asciiTheme="minorHAnsi" w:hAnsiTheme="minorHAnsi" w:cstheme="minorHAnsi"/>
          <w:shd w:val="clear" w:color="auto" w:fill="FFFFFF"/>
        </w:rPr>
      </w:pPr>
      <w:r>
        <w:rPr>
          <w:rFonts w:asciiTheme="minorHAnsi" w:hAnsiTheme="minorHAnsi" w:cstheme="minorHAnsi"/>
          <w:color w:val="000000"/>
          <w:shd w:val="clear" w:color="auto" w:fill="FFFFFF"/>
        </w:rPr>
        <w:t xml:space="preserve">Počivanje in prenočevanje </w:t>
      </w:r>
      <w:r w:rsidR="000D2DB4">
        <w:rPr>
          <w:rFonts w:asciiTheme="minorHAnsi" w:hAnsiTheme="minorHAnsi" w:cstheme="minorHAnsi"/>
          <w:color w:val="000000"/>
          <w:shd w:val="clear" w:color="auto" w:fill="FFFFFF"/>
        </w:rPr>
        <w:t xml:space="preserve">na območju Občine Bovec </w:t>
      </w:r>
      <w:r>
        <w:rPr>
          <w:rFonts w:asciiTheme="minorHAnsi" w:hAnsiTheme="minorHAnsi" w:cstheme="minorHAnsi"/>
          <w:color w:val="000000"/>
          <w:shd w:val="clear" w:color="auto" w:fill="FFFFFF"/>
        </w:rPr>
        <w:t xml:space="preserve">je </w:t>
      </w:r>
      <w:r w:rsidR="000D2DB4">
        <w:rPr>
          <w:rFonts w:asciiTheme="minorHAnsi" w:hAnsiTheme="minorHAnsi" w:cstheme="minorHAnsi"/>
          <w:color w:val="000000"/>
          <w:shd w:val="clear" w:color="auto" w:fill="FFFFFF"/>
        </w:rPr>
        <w:t>dovoljeno le v kampih in na posebej urejenih postajališčih za avtodome.</w:t>
      </w:r>
      <w:r w:rsidR="000D2DB4">
        <w:rPr>
          <w:rFonts w:asciiTheme="minorHAnsi" w:hAnsiTheme="minorHAnsi" w:cstheme="minorHAnsi"/>
          <w:shd w:val="clear" w:color="auto" w:fill="FFFFFF"/>
        </w:rPr>
        <w:t xml:space="preserve"> </w:t>
      </w:r>
    </w:p>
    <w:p w14:paraId="29E7D5FB" w14:textId="77777777" w:rsidR="000D2DB4" w:rsidRPr="000D2DB4" w:rsidRDefault="000D2DB4" w:rsidP="000D2DB4">
      <w:pPr>
        <w:shd w:val="clear" w:color="auto" w:fill="FFFFFF"/>
        <w:suppressAutoHyphens w:val="0"/>
        <w:spacing w:after="120"/>
        <w:ind w:firstLine="330"/>
        <w:jc w:val="both"/>
        <w:rPr>
          <w:rFonts w:ascii="Arial" w:eastAsia="Times New Roman" w:hAnsi="Arial"/>
          <w:color w:val="000000"/>
          <w:kern w:val="0"/>
          <w:sz w:val="18"/>
          <w:szCs w:val="18"/>
          <w:lang w:eastAsia="sl-SI" w:bidi="ar-SA"/>
        </w:rPr>
      </w:pPr>
    </w:p>
    <w:p w14:paraId="3E08D7A6" w14:textId="7235D9C8" w:rsidR="000D2DB4" w:rsidRPr="00452F05" w:rsidRDefault="001D00C8" w:rsidP="000D2DB4">
      <w:pPr>
        <w:shd w:val="clear" w:color="auto" w:fill="FFFFFF"/>
        <w:suppressAutoHyphens w:val="0"/>
        <w:spacing w:after="120"/>
        <w:ind w:firstLine="330"/>
        <w:jc w:val="center"/>
        <w:rPr>
          <w:rFonts w:asciiTheme="minorHAnsi" w:eastAsia="Times New Roman" w:hAnsiTheme="minorHAnsi" w:cstheme="minorHAnsi"/>
          <w:b/>
          <w:kern w:val="0"/>
          <w:lang w:eastAsia="sl-SI" w:bidi="ar-SA"/>
        </w:rPr>
      </w:pPr>
      <w:bookmarkStart w:id="1" w:name="_Hlk223425601"/>
      <w:r>
        <w:rPr>
          <w:rFonts w:asciiTheme="minorHAnsi" w:eastAsia="Times New Roman" w:hAnsiTheme="minorHAnsi" w:cstheme="minorHAnsi"/>
          <w:b/>
          <w:kern w:val="0"/>
          <w:lang w:eastAsia="sl-SI" w:bidi="ar-SA"/>
        </w:rPr>
        <w:t>10</w:t>
      </w:r>
      <w:r w:rsidR="00452F05" w:rsidRPr="00452F05">
        <w:rPr>
          <w:rFonts w:asciiTheme="minorHAnsi" w:eastAsia="Times New Roman" w:hAnsiTheme="minorHAnsi" w:cstheme="minorHAnsi"/>
          <w:b/>
          <w:kern w:val="0"/>
          <w:lang w:eastAsia="sl-SI" w:bidi="ar-SA"/>
        </w:rPr>
        <w:t>.</w:t>
      </w:r>
      <w:r w:rsidR="000D2DB4" w:rsidRPr="00452F05">
        <w:rPr>
          <w:rFonts w:asciiTheme="minorHAnsi" w:eastAsia="Times New Roman" w:hAnsiTheme="minorHAnsi" w:cstheme="minorHAnsi"/>
          <w:b/>
          <w:kern w:val="0"/>
          <w:lang w:eastAsia="sl-SI" w:bidi="ar-SA"/>
        </w:rPr>
        <w:t> člen</w:t>
      </w:r>
    </w:p>
    <w:p w14:paraId="7445D07F" w14:textId="16F0CBFD" w:rsidR="000D2DB4" w:rsidRPr="00452F05" w:rsidRDefault="000D2DB4" w:rsidP="000D2DB4">
      <w:pPr>
        <w:shd w:val="clear" w:color="auto" w:fill="FFFFFF"/>
        <w:suppressAutoHyphens w:val="0"/>
        <w:spacing w:after="120"/>
        <w:ind w:firstLine="330"/>
        <w:jc w:val="both"/>
        <w:rPr>
          <w:rFonts w:asciiTheme="minorHAnsi" w:eastAsia="Calibri" w:hAnsiTheme="minorHAnsi" w:cstheme="minorHAnsi"/>
          <w:kern w:val="0"/>
          <w:lang w:eastAsia="en-US" w:bidi="ar-SA"/>
        </w:rPr>
      </w:pPr>
      <w:bookmarkStart w:id="2" w:name="_Hlk223426377"/>
      <w:r w:rsidRPr="00452F05">
        <w:rPr>
          <w:rFonts w:asciiTheme="minorHAnsi" w:eastAsia="Calibri" w:hAnsiTheme="minorHAnsi" w:cstheme="minorHAnsi"/>
          <w:kern w:val="0"/>
          <w:lang w:eastAsia="en-US" w:bidi="ar-SA"/>
        </w:rPr>
        <w:t>Zaradi varovanja okolja, varstva zunanjega videza naselij in zelenih površin, zaradi preprečevanja splošnega vznemirjanja ter motenja javnega reda in miru, je prepovedano prenočevati v vozilih, postaviti šotore, bivalnike, avtodome ali avtomobilske prikolice za bivanje ali kako drugače prenočevati ali bivati na javnih prometnih površinah, javnih zelenih površinah</w:t>
      </w:r>
      <w:r w:rsidR="00D75F9E">
        <w:rPr>
          <w:rFonts w:asciiTheme="minorHAnsi" w:eastAsia="Calibri" w:hAnsiTheme="minorHAnsi" w:cstheme="minorHAnsi"/>
          <w:kern w:val="0"/>
          <w:lang w:eastAsia="en-US" w:bidi="ar-SA"/>
        </w:rPr>
        <w:t>, na ostalih javno dostopnih površinah</w:t>
      </w:r>
      <w:r w:rsidR="001D00C8">
        <w:rPr>
          <w:rFonts w:asciiTheme="minorHAnsi" w:eastAsia="Calibri" w:hAnsiTheme="minorHAnsi" w:cstheme="minorHAnsi"/>
          <w:kern w:val="0"/>
          <w:lang w:eastAsia="en-US" w:bidi="ar-SA"/>
        </w:rPr>
        <w:t xml:space="preserve">, na </w:t>
      </w:r>
      <w:r w:rsidR="00154EFE">
        <w:rPr>
          <w:rFonts w:asciiTheme="minorHAnsi" w:eastAsia="Calibri" w:hAnsiTheme="minorHAnsi" w:cstheme="minorHAnsi"/>
          <w:kern w:val="0"/>
          <w:lang w:eastAsia="en-US" w:bidi="ar-SA"/>
        </w:rPr>
        <w:t xml:space="preserve">zasebnih zemljiščih </w:t>
      </w:r>
      <w:r w:rsidRPr="00452F05">
        <w:rPr>
          <w:rFonts w:asciiTheme="minorHAnsi" w:eastAsia="Calibri" w:hAnsiTheme="minorHAnsi" w:cstheme="minorHAnsi"/>
          <w:kern w:val="0"/>
          <w:lang w:eastAsia="en-US" w:bidi="ar-SA"/>
        </w:rPr>
        <w:t>in na drugih zemljiščih, ki niso za to določena</w:t>
      </w:r>
      <w:r w:rsidR="00D75F9E">
        <w:rPr>
          <w:rFonts w:asciiTheme="minorHAnsi" w:eastAsia="Calibri" w:hAnsiTheme="minorHAnsi" w:cstheme="minorHAnsi"/>
          <w:kern w:val="0"/>
          <w:lang w:eastAsia="en-US" w:bidi="ar-SA"/>
        </w:rPr>
        <w:t>.</w:t>
      </w:r>
    </w:p>
    <w:p w14:paraId="355C8622" w14:textId="77777777" w:rsidR="000D2DB4" w:rsidRPr="00452F05" w:rsidRDefault="000D2DB4" w:rsidP="000D2DB4">
      <w:pPr>
        <w:shd w:val="clear" w:color="auto" w:fill="FFFFFF"/>
        <w:suppressAutoHyphens w:val="0"/>
        <w:spacing w:after="120"/>
        <w:ind w:firstLine="330"/>
        <w:jc w:val="both"/>
        <w:rPr>
          <w:rFonts w:asciiTheme="minorHAnsi" w:eastAsia="Times New Roman" w:hAnsiTheme="minorHAnsi" w:cstheme="minorHAnsi"/>
          <w:kern w:val="0"/>
          <w:lang w:eastAsia="sl-SI" w:bidi="ar-SA"/>
        </w:rPr>
      </w:pPr>
    </w:p>
    <w:p w14:paraId="399292B4" w14:textId="3F2B0315" w:rsidR="000D2DB4" w:rsidRPr="00452F05" w:rsidRDefault="001D00C8" w:rsidP="000D2DB4">
      <w:pPr>
        <w:shd w:val="clear" w:color="auto" w:fill="FFFFFF"/>
        <w:suppressAutoHyphens w:val="0"/>
        <w:spacing w:after="120"/>
        <w:ind w:firstLine="330"/>
        <w:jc w:val="center"/>
        <w:rPr>
          <w:rFonts w:asciiTheme="minorHAnsi" w:eastAsia="Times New Roman" w:hAnsiTheme="minorHAnsi" w:cstheme="minorHAnsi"/>
          <w:b/>
          <w:kern w:val="0"/>
          <w:lang w:eastAsia="sl-SI" w:bidi="ar-SA"/>
        </w:rPr>
      </w:pPr>
      <w:r w:rsidRPr="00452F05">
        <w:rPr>
          <w:rFonts w:asciiTheme="minorHAnsi" w:eastAsia="Times New Roman" w:hAnsiTheme="minorHAnsi" w:cstheme="minorHAnsi"/>
          <w:b/>
          <w:kern w:val="0"/>
          <w:lang w:eastAsia="sl-SI" w:bidi="ar-SA"/>
        </w:rPr>
        <w:t>1</w:t>
      </w:r>
      <w:r>
        <w:rPr>
          <w:rFonts w:asciiTheme="minorHAnsi" w:eastAsia="Times New Roman" w:hAnsiTheme="minorHAnsi" w:cstheme="minorHAnsi"/>
          <w:b/>
          <w:kern w:val="0"/>
          <w:lang w:eastAsia="sl-SI" w:bidi="ar-SA"/>
        </w:rPr>
        <w:t>1</w:t>
      </w:r>
      <w:r w:rsidR="00452F05" w:rsidRPr="00452F05">
        <w:rPr>
          <w:rFonts w:asciiTheme="minorHAnsi" w:eastAsia="Times New Roman" w:hAnsiTheme="minorHAnsi" w:cstheme="minorHAnsi"/>
          <w:b/>
          <w:kern w:val="0"/>
          <w:lang w:eastAsia="sl-SI" w:bidi="ar-SA"/>
        </w:rPr>
        <w:t>.</w:t>
      </w:r>
      <w:r w:rsidR="000D2DB4" w:rsidRPr="00452F05">
        <w:rPr>
          <w:rFonts w:asciiTheme="minorHAnsi" w:eastAsia="Times New Roman" w:hAnsiTheme="minorHAnsi" w:cstheme="minorHAnsi"/>
          <w:b/>
          <w:kern w:val="0"/>
          <w:lang w:eastAsia="sl-SI" w:bidi="ar-SA"/>
        </w:rPr>
        <w:t xml:space="preserve"> člen</w:t>
      </w:r>
    </w:p>
    <w:p w14:paraId="4712E0C0" w14:textId="77777777" w:rsidR="000D2DB4" w:rsidRPr="00452F05" w:rsidRDefault="000D2DB4" w:rsidP="00452F05">
      <w:pPr>
        <w:shd w:val="clear" w:color="auto" w:fill="FFFFFF"/>
        <w:suppressAutoHyphens w:val="0"/>
        <w:spacing w:after="120"/>
        <w:ind w:firstLine="330"/>
        <w:jc w:val="both"/>
        <w:rPr>
          <w:rFonts w:asciiTheme="minorHAnsi" w:eastAsia="Times New Roman" w:hAnsiTheme="minorHAnsi" w:cstheme="minorHAnsi"/>
          <w:kern w:val="0"/>
          <w:lang w:eastAsia="sl-SI" w:bidi="ar-SA"/>
        </w:rPr>
      </w:pPr>
      <w:r w:rsidRPr="00452F05">
        <w:rPr>
          <w:rFonts w:asciiTheme="minorHAnsi" w:eastAsia="Times New Roman" w:hAnsiTheme="minorHAnsi" w:cstheme="minorHAnsi"/>
          <w:kern w:val="0"/>
          <w:lang w:eastAsia="sl-SI" w:bidi="ar-SA"/>
        </w:rPr>
        <w:t>Prepovedano je prenočevanje na javnem kraju in s takšnim ravnanjem vznemirjanje kogarkoli.</w:t>
      </w:r>
    </w:p>
    <w:bookmarkEnd w:id="1"/>
    <w:bookmarkEnd w:id="2"/>
    <w:p w14:paraId="3A450C07" w14:textId="77777777" w:rsidR="000D2DB4" w:rsidRPr="00452F05" w:rsidRDefault="000D2DB4">
      <w:pPr>
        <w:rPr>
          <w:rFonts w:asciiTheme="minorHAnsi" w:hAnsiTheme="minorHAnsi" w:cstheme="minorHAnsi"/>
          <w:shd w:val="clear" w:color="auto" w:fill="FFFFFF"/>
        </w:rPr>
      </w:pPr>
    </w:p>
    <w:p w14:paraId="05EB4010" w14:textId="77777777" w:rsidR="00214465" w:rsidRPr="00452F05" w:rsidRDefault="00214465" w:rsidP="00452F05">
      <w:pPr>
        <w:rPr>
          <w:rFonts w:asciiTheme="minorHAnsi" w:hAnsiTheme="minorHAnsi" w:cstheme="minorHAnsi"/>
        </w:rPr>
      </w:pPr>
    </w:p>
    <w:p w14:paraId="2D055F49" w14:textId="77777777" w:rsidR="00214465" w:rsidRPr="00452F05" w:rsidRDefault="000D2DB4">
      <w:pPr>
        <w:jc w:val="center"/>
        <w:rPr>
          <w:rFonts w:asciiTheme="minorHAnsi" w:hAnsiTheme="minorHAnsi" w:cstheme="minorHAnsi"/>
        </w:rPr>
      </w:pPr>
      <w:hyperlink r:id="rId10" w:anchor="IV. NADZOR" w:history="1">
        <w:r w:rsidRPr="00452F05">
          <w:rPr>
            <w:rStyle w:val="Spletnapovezava"/>
            <w:rFonts w:asciiTheme="minorHAnsi" w:hAnsiTheme="minorHAnsi" w:cstheme="minorHAnsi"/>
            <w:b/>
            <w:color w:val="auto"/>
            <w:u w:val="none"/>
            <w:shd w:val="clear" w:color="auto" w:fill="FFFFFF"/>
          </w:rPr>
          <w:t>IV. NADZOR </w:t>
        </w:r>
      </w:hyperlink>
    </w:p>
    <w:p w14:paraId="42253335" w14:textId="77777777" w:rsidR="00214465" w:rsidRPr="00452F05" w:rsidRDefault="00214465">
      <w:pPr>
        <w:jc w:val="center"/>
        <w:rPr>
          <w:rFonts w:asciiTheme="minorHAnsi" w:hAnsiTheme="minorHAnsi" w:cstheme="minorHAnsi"/>
          <w:b/>
          <w:shd w:val="clear" w:color="auto" w:fill="FFFFFF"/>
        </w:rPr>
      </w:pPr>
    </w:p>
    <w:p w14:paraId="282A613B" w14:textId="45A44CCF" w:rsidR="00214465" w:rsidRPr="00452F05" w:rsidRDefault="001D00C8">
      <w:pPr>
        <w:jc w:val="center"/>
        <w:rPr>
          <w:rFonts w:asciiTheme="minorHAnsi" w:hAnsiTheme="minorHAnsi" w:cstheme="minorHAnsi"/>
        </w:rPr>
      </w:pPr>
      <w:hyperlink r:id="rId11" w:anchor="11. člen" w:history="1">
        <w:r w:rsidRPr="00452F05">
          <w:rPr>
            <w:rStyle w:val="Spletnapovezava"/>
            <w:rFonts w:asciiTheme="minorHAnsi" w:hAnsiTheme="minorHAnsi" w:cstheme="minorHAnsi"/>
            <w:b/>
            <w:color w:val="auto"/>
            <w:u w:val="none"/>
            <w:shd w:val="clear" w:color="auto" w:fill="FFFFFF"/>
          </w:rPr>
          <w:t>1</w:t>
        </w:r>
        <w:r>
          <w:rPr>
            <w:rStyle w:val="Spletnapovezava"/>
            <w:rFonts w:asciiTheme="minorHAnsi" w:hAnsiTheme="minorHAnsi" w:cstheme="minorHAnsi"/>
            <w:b/>
            <w:color w:val="auto"/>
            <w:u w:val="none"/>
            <w:shd w:val="clear" w:color="auto" w:fill="FFFFFF"/>
          </w:rPr>
          <w:t>2</w:t>
        </w:r>
        <w:r w:rsidRPr="00452F05">
          <w:rPr>
            <w:rStyle w:val="Spletnapovezava"/>
            <w:rFonts w:asciiTheme="minorHAnsi" w:hAnsiTheme="minorHAnsi" w:cstheme="minorHAnsi"/>
            <w:b/>
            <w:color w:val="auto"/>
            <w:u w:val="none"/>
            <w:shd w:val="clear" w:color="auto" w:fill="FFFFFF"/>
          </w:rPr>
          <w:t>. člen </w:t>
        </w:r>
      </w:hyperlink>
    </w:p>
    <w:p w14:paraId="7CE0DA43" w14:textId="77777777" w:rsidR="00214465" w:rsidRDefault="00214465">
      <w:pPr>
        <w:jc w:val="center"/>
        <w:rPr>
          <w:rFonts w:asciiTheme="minorHAnsi" w:hAnsiTheme="minorHAnsi" w:cstheme="minorHAnsi"/>
          <w:b/>
          <w:shd w:val="clear" w:color="auto" w:fill="FFFFFF"/>
        </w:rPr>
      </w:pPr>
    </w:p>
    <w:p w14:paraId="592247A1" w14:textId="06F72503" w:rsidR="00214465" w:rsidRPr="00980DFD" w:rsidRDefault="000D2DB4" w:rsidP="00E92575">
      <w:pPr>
        <w:numPr>
          <w:ilvl w:val="0"/>
          <w:numId w:val="8"/>
        </w:numPr>
        <w:rPr>
          <w:rFonts w:asciiTheme="minorHAnsi" w:hAnsiTheme="minorHAnsi" w:cstheme="minorHAnsi"/>
          <w:color w:val="000000"/>
        </w:rPr>
      </w:pPr>
      <w:r w:rsidRPr="00980DFD">
        <w:rPr>
          <w:rFonts w:asciiTheme="minorHAnsi" w:hAnsiTheme="minorHAnsi" w:cstheme="minorHAnsi"/>
          <w:color w:val="000000"/>
          <w:shd w:val="clear" w:color="auto" w:fill="FFFFFF"/>
        </w:rPr>
        <w:lastRenderedPageBreak/>
        <w:t xml:space="preserve">(1) Za nadzor nad izvajanjem tega odloka </w:t>
      </w:r>
      <w:r w:rsidR="00FB55A8" w:rsidRPr="00980DFD">
        <w:rPr>
          <w:rFonts w:asciiTheme="minorHAnsi" w:hAnsiTheme="minorHAnsi" w:cstheme="minorHAnsi"/>
          <w:color w:val="000000"/>
          <w:shd w:val="clear" w:color="auto" w:fill="FFFFFF"/>
        </w:rPr>
        <w:t xml:space="preserve">so pristojni </w:t>
      </w:r>
      <w:r w:rsidRPr="00980DFD">
        <w:rPr>
          <w:rFonts w:asciiTheme="minorHAnsi" w:hAnsiTheme="minorHAnsi" w:cstheme="minorHAnsi"/>
          <w:color w:val="000000"/>
          <w:shd w:val="clear" w:color="auto" w:fill="FFFFFF"/>
        </w:rPr>
        <w:t>medobčinsko redarstvo</w:t>
      </w:r>
      <w:r w:rsidR="00FB55A8" w:rsidRPr="00980DFD">
        <w:rPr>
          <w:rFonts w:asciiTheme="minorHAnsi" w:hAnsiTheme="minorHAnsi" w:cstheme="minorHAnsi"/>
          <w:color w:val="000000"/>
          <w:shd w:val="clear" w:color="auto" w:fill="FFFFFF"/>
        </w:rPr>
        <w:t>,</w:t>
      </w:r>
      <w:r w:rsidRPr="00980DFD">
        <w:rPr>
          <w:rFonts w:asciiTheme="minorHAnsi" w:hAnsiTheme="minorHAnsi" w:cstheme="minorHAnsi"/>
          <w:color w:val="000000"/>
          <w:shd w:val="clear" w:color="auto" w:fill="FFFFFF"/>
        </w:rPr>
        <w:t xml:space="preserve"> medobčinski inšpektor</w:t>
      </w:r>
      <w:r w:rsidR="00980DFD">
        <w:rPr>
          <w:rFonts w:asciiTheme="minorHAnsi" w:hAnsiTheme="minorHAnsi" w:cstheme="minorHAnsi"/>
          <w:color w:val="000000"/>
          <w:shd w:val="clear" w:color="auto" w:fill="FFFFFF"/>
        </w:rPr>
        <w:t xml:space="preserve">, </w:t>
      </w:r>
      <w:r w:rsidR="00980DFD" w:rsidRPr="00980DFD">
        <w:rPr>
          <w:rFonts w:asciiTheme="minorHAnsi" w:hAnsiTheme="minorHAnsi" w:cstheme="minorHAnsi"/>
          <w:color w:val="000000"/>
          <w:shd w:val="clear" w:color="auto" w:fill="FFFFFF"/>
        </w:rPr>
        <w:t xml:space="preserve">občinski nadzorniki </w:t>
      </w:r>
      <w:r w:rsidR="00980DFD">
        <w:rPr>
          <w:rFonts w:asciiTheme="minorHAnsi" w:hAnsiTheme="minorHAnsi" w:cstheme="minorHAnsi"/>
          <w:color w:val="000000"/>
          <w:shd w:val="clear" w:color="auto" w:fill="FFFFFF"/>
        </w:rPr>
        <w:t>ali</w:t>
      </w:r>
      <w:r w:rsidR="00980DFD" w:rsidRPr="00980DFD">
        <w:rPr>
          <w:rFonts w:asciiTheme="minorHAnsi" w:hAnsiTheme="minorHAnsi" w:cstheme="minorHAnsi"/>
          <w:color w:val="000000"/>
          <w:shd w:val="clear" w:color="auto" w:fill="FFFFFF"/>
        </w:rPr>
        <w:t xml:space="preserve"> s strani Občine pooblaščene osebe (varnostna služba, detektivi ,…).</w:t>
      </w:r>
      <w:r w:rsidR="001D00C8" w:rsidRPr="00980DFD">
        <w:rPr>
          <w:rFonts w:asciiTheme="minorHAnsi" w:hAnsiTheme="minorHAnsi" w:cstheme="minorHAnsi"/>
          <w:color w:val="000000"/>
          <w:shd w:val="clear" w:color="auto" w:fill="FFFFFF"/>
        </w:rPr>
        <w:t xml:space="preserve"> </w:t>
      </w:r>
    </w:p>
    <w:p w14:paraId="1322DF1B" w14:textId="77777777" w:rsidR="00214465" w:rsidRDefault="000D2DB4">
      <w:pPr>
        <w:jc w:val="both"/>
        <w:rPr>
          <w:rFonts w:asciiTheme="minorHAnsi" w:hAnsiTheme="minorHAnsi" w:cstheme="minorHAnsi"/>
          <w:color w:val="000000"/>
        </w:rPr>
      </w:pPr>
      <w:r>
        <w:rPr>
          <w:rFonts w:asciiTheme="minorHAnsi" w:hAnsiTheme="minorHAnsi" w:cstheme="minorHAnsi"/>
          <w:color w:val="000000"/>
        </w:rPr>
        <w:t xml:space="preserve">(2) Medobčinski redar in medobčinski inšpektor sta </w:t>
      </w:r>
      <w:proofErr w:type="spellStart"/>
      <w:r>
        <w:rPr>
          <w:rFonts w:asciiTheme="minorHAnsi" w:hAnsiTheme="minorHAnsi" w:cstheme="minorHAnsi"/>
          <w:color w:val="000000"/>
        </w:rPr>
        <w:t>prekrškovna</w:t>
      </w:r>
      <w:proofErr w:type="spellEnd"/>
      <w:r>
        <w:rPr>
          <w:rFonts w:asciiTheme="minorHAnsi" w:hAnsiTheme="minorHAnsi" w:cstheme="minorHAnsi"/>
          <w:color w:val="000000"/>
        </w:rPr>
        <w:t xml:space="preserve"> organa za vse prekrške po tem odloku, ki jih nadzorujeta v okviru svojih pristojnosti.</w:t>
      </w:r>
    </w:p>
    <w:p w14:paraId="3BD5CCB3" w14:textId="77777777" w:rsidR="00214465" w:rsidRDefault="00214465">
      <w:pPr>
        <w:jc w:val="both"/>
        <w:rPr>
          <w:rFonts w:asciiTheme="minorHAnsi" w:hAnsiTheme="minorHAnsi" w:cstheme="minorHAnsi"/>
          <w:color w:val="000000"/>
        </w:rPr>
      </w:pPr>
    </w:p>
    <w:p w14:paraId="141ACA38" w14:textId="77777777" w:rsidR="00214465" w:rsidRDefault="00214465">
      <w:pPr>
        <w:jc w:val="both"/>
        <w:rPr>
          <w:rFonts w:asciiTheme="minorHAnsi" w:hAnsiTheme="minorHAnsi" w:cstheme="minorHAnsi"/>
          <w:color w:val="000000"/>
        </w:rPr>
      </w:pPr>
    </w:p>
    <w:p w14:paraId="62CC7BFE" w14:textId="77777777" w:rsidR="00214465" w:rsidRDefault="00214465">
      <w:pPr>
        <w:jc w:val="both"/>
        <w:rPr>
          <w:rFonts w:asciiTheme="minorHAnsi" w:hAnsiTheme="minorHAnsi" w:cstheme="minorHAnsi"/>
          <w:color w:val="000000"/>
        </w:rPr>
      </w:pPr>
    </w:p>
    <w:p w14:paraId="59BD9B36" w14:textId="6B326F9F" w:rsidR="00214465" w:rsidRDefault="001D00C8">
      <w:pPr>
        <w:jc w:val="center"/>
        <w:rPr>
          <w:rFonts w:asciiTheme="minorHAnsi" w:hAnsiTheme="minorHAnsi" w:cstheme="minorHAnsi"/>
          <w:b/>
          <w:bCs/>
          <w:color w:val="000000"/>
        </w:rPr>
      </w:pPr>
      <w:r>
        <w:rPr>
          <w:rFonts w:asciiTheme="minorHAnsi" w:hAnsiTheme="minorHAnsi" w:cstheme="minorHAnsi"/>
          <w:b/>
          <w:bCs/>
          <w:color w:val="000000"/>
        </w:rPr>
        <w:t>13</w:t>
      </w:r>
      <w:r w:rsidR="000D2DB4">
        <w:rPr>
          <w:rFonts w:asciiTheme="minorHAnsi" w:hAnsiTheme="minorHAnsi" w:cstheme="minorHAnsi"/>
          <w:b/>
          <w:bCs/>
          <w:color w:val="000000"/>
        </w:rPr>
        <w:t>. člen</w:t>
      </w:r>
    </w:p>
    <w:p w14:paraId="59F83B96" w14:textId="77777777" w:rsidR="00214465" w:rsidRDefault="00214465">
      <w:pPr>
        <w:jc w:val="both"/>
        <w:rPr>
          <w:rFonts w:asciiTheme="minorHAnsi" w:hAnsiTheme="minorHAnsi" w:cstheme="minorHAnsi"/>
          <w:b/>
          <w:bCs/>
          <w:color w:val="000000"/>
        </w:rPr>
      </w:pPr>
    </w:p>
    <w:p w14:paraId="2312C296" w14:textId="22517220" w:rsidR="00214465" w:rsidRDefault="000D2DB4">
      <w:pPr>
        <w:jc w:val="both"/>
        <w:rPr>
          <w:rFonts w:asciiTheme="minorHAnsi" w:hAnsiTheme="minorHAnsi" w:cstheme="minorHAnsi"/>
          <w:color w:val="000000"/>
        </w:rPr>
      </w:pPr>
      <w:r>
        <w:rPr>
          <w:rFonts w:asciiTheme="minorHAnsi" w:hAnsiTheme="minorHAnsi" w:cstheme="minorHAnsi"/>
          <w:color w:val="000000"/>
        </w:rPr>
        <w:t xml:space="preserve">(1) Pooblaščene uradne osebe organov iz </w:t>
      </w:r>
      <w:r w:rsidR="00980DFD">
        <w:rPr>
          <w:rFonts w:asciiTheme="minorHAnsi" w:hAnsiTheme="minorHAnsi" w:cstheme="minorHAnsi"/>
          <w:color w:val="000000"/>
        </w:rPr>
        <w:t>12.</w:t>
      </w:r>
      <w:r>
        <w:rPr>
          <w:rFonts w:asciiTheme="minorHAnsi" w:hAnsiTheme="minorHAnsi" w:cstheme="minorHAnsi"/>
          <w:color w:val="000000"/>
        </w:rPr>
        <w:t> člena tega odloka lahko pri izvrševanju nadzora na vpogled zahtevajo dovoljenje za taborjenje in dokumentacijo o taboru.</w:t>
      </w:r>
    </w:p>
    <w:p w14:paraId="21BFA6D9" w14:textId="2E153E76"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(2) Odgovorna oseba organizatorja mora na zahtevo občinskega redarja</w:t>
      </w:r>
      <w:r w:rsidR="006C36EC">
        <w:rPr>
          <w:rFonts w:asciiTheme="minorHAnsi" w:hAnsiTheme="minorHAnsi" w:cstheme="minorHAnsi"/>
          <w:color w:val="000000"/>
        </w:rPr>
        <w:t xml:space="preserve">, </w:t>
      </w:r>
      <w:r>
        <w:rPr>
          <w:rFonts w:asciiTheme="minorHAnsi" w:hAnsiTheme="minorHAnsi" w:cstheme="minorHAnsi"/>
          <w:color w:val="000000"/>
        </w:rPr>
        <w:t>medobčinskega inšpektorja</w:t>
      </w:r>
      <w:r w:rsidR="00980DFD">
        <w:rPr>
          <w:rFonts w:asciiTheme="minorHAnsi" w:hAnsiTheme="minorHAnsi" w:cstheme="minorHAnsi"/>
          <w:color w:val="000000"/>
          <w:shd w:val="clear" w:color="auto" w:fill="FFFFFF"/>
        </w:rPr>
        <w:t>,</w:t>
      </w:r>
      <w:r w:rsidR="00980DFD" w:rsidRPr="00980DFD">
        <w:rPr>
          <w:rFonts w:asciiTheme="minorHAnsi" w:hAnsiTheme="minorHAnsi" w:cstheme="minorHAnsi"/>
          <w:color w:val="000000"/>
          <w:shd w:val="clear" w:color="auto" w:fill="FFFFFF"/>
        </w:rPr>
        <w:t xml:space="preserve"> občinsk</w:t>
      </w:r>
      <w:r w:rsidR="00980DFD">
        <w:rPr>
          <w:rFonts w:asciiTheme="minorHAnsi" w:hAnsiTheme="minorHAnsi" w:cstheme="minorHAnsi"/>
          <w:color w:val="000000"/>
          <w:shd w:val="clear" w:color="auto" w:fill="FFFFFF"/>
        </w:rPr>
        <w:t>ega</w:t>
      </w:r>
      <w:r w:rsidR="00980DFD" w:rsidRPr="00980DFD">
        <w:rPr>
          <w:rFonts w:asciiTheme="minorHAnsi" w:hAnsiTheme="minorHAnsi" w:cstheme="minorHAnsi"/>
          <w:color w:val="000000"/>
          <w:shd w:val="clear" w:color="auto" w:fill="FFFFFF"/>
        </w:rPr>
        <w:t xml:space="preserve"> nadzornik</w:t>
      </w:r>
      <w:r w:rsidR="00980DFD">
        <w:rPr>
          <w:rFonts w:asciiTheme="minorHAnsi" w:hAnsiTheme="minorHAnsi" w:cstheme="minorHAnsi"/>
          <w:color w:val="000000"/>
          <w:shd w:val="clear" w:color="auto" w:fill="FFFFFF"/>
        </w:rPr>
        <w:t>a</w:t>
      </w:r>
      <w:r w:rsidR="00980DFD" w:rsidRPr="00980DFD">
        <w:rPr>
          <w:rFonts w:asciiTheme="minorHAnsi" w:hAnsiTheme="minorHAnsi" w:cstheme="minorHAnsi"/>
          <w:color w:val="000000"/>
          <w:shd w:val="clear" w:color="auto" w:fill="FFFFFF"/>
        </w:rPr>
        <w:t xml:space="preserve"> </w:t>
      </w:r>
      <w:r w:rsidR="00980DFD">
        <w:rPr>
          <w:rFonts w:asciiTheme="minorHAnsi" w:hAnsiTheme="minorHAnsi" w:cstheme="minorHAnsi"/>
          <w:color w:val="000000"/>
          <w:shd w:val="clear" w:color="auto" w:fill="FFFFFF"/>
        </w:rPr>
        <w:t>ali</w:t>
      </w:r>
      <w:r w:rsidR="00980DFD" w:rsidRPr="00980DFD">
        <w:rPr>
          <w:rFonts w:asciiTheme="minorHAnsi" w:hAnsiTheme="minorHAnsi" w:cstheme="minorHAnsi"/>
          <w:color w:val="000000"/>
          <w:shd w:val="clear" w:color="auto" w:fill="FFFFFF"/>
        </w:rPr>
        <w:t xml:space="preserve"> s strani Občine pooblaščene osebe (varnostn</w:t>
      </w:r>
      <w:r w:rsidR="00980DFD">
        <w:rPr>
          <w:rFonts w:asciiTheme="minorHAnsi" w:hAnsiTheme="minorHAnsi" w:cstheme="minorHAnsi"/>
          <w:color w:val="000000"/>
          <w:shd w:val="clear" w:color="auto" w:fill="FFFFFF"/>
        </w:rPr>
        <w:t>e</w:t>
      </w:r>
      <w:r w:rsidR="00980DFD" w:rsidRPr="00980DFD">
        <w:rPr>
          <w:rFonts w:asciiTheme="minorHAnsi" w:hAnsiTheme="minorHAnsi" w:cstheme="minorHAnsi"/>
          <w:color w:val="000000"/>
          <w:shd w:val="clear" w:color="auto" w:fill="FFFFFF"/>
        </w:rPr>
        <w:t xml:space="preserve"> služb</w:t>
      </w:r>
      <w:r w:rsidR="00980DFD">
        <w:rPr>
          <w:rFonts w:asciiTheme="minorHAnsi" w:hAnsiTheme="minorHAnsi" w:cstheme="minorHAnsi"/>
          <w:color w:val="000000"/>
          <w:shd w:val="clear" w:color="auto" w:fill="FFFFFF"/>
        </w:rPr>
        <w:t>e</w:t>
      </w:r>
      <w:r w:rsidR="00980DFD" w:rsidRPr="00980DFD">
        <w:rPr>
          <w:rFonts w:asciiTheme="minorHAnsi" w:hAnsiTheme="minorHAnsi" w:cstheme="minorHAnsi"/>
          <w:color w:val="000000"/>
          <w:shd w:val="clear" w:color="auto" w:fill="FFFFFF"/>
        </w:rPr>
        <w:t>, detektiv</w:t>
      </w:r>
      <w:r w:rsidR="00980DFD">
        <w:rPr>
          <w:rFonts w:asciiTheme="minorHAnsi" w:hAnsiTheme="minorHAnsi" w:cstheme="minorHAnsi"/>
          <w:color w:val="000000"/>
          <w:shd w:val="clear" w:color="auto" w:fill="FFFFFF"/>
        </w:rPr>
        <w:t>ov</w:t>
      </w:r>
      <w:r w:rsidR="00980DFD" w:rsidRPr="00980DFD">
        <w:rPr>
          <w:rFonts w:asciiTheme="minorHAnsi" w:hAnsiTheme="minorHAnsi" w:cstheme="minorHAnsi"/>
          <w:color w:val="000000"/>
          <w:shd w:val="clear" w:color="auto" w:fill="FFFFFF"/>
        </w:rPr>
        <w:t xml:space="preserve">,…). </w:t>
      </w:r>
      <w:r>
        <w:rPr>
          <w:rFonts w:asciiTheme="minorHAnsi" w:hAnsiTheme="minorHAnsi" w:cstheme="minorHAnsi"/>
          <w:color w:val="000000"/>
        </w:rPr>
        <w:t>predložiti dovoljenje za taborjenje z vsemi prilogami, na podlagi katerih je bilo to dovoljenje izdano.</w:t>
      </w:r>
    </w:p>
    <w:p w14:paraId="507088B4" w14:textId="77777777" w:rsidR="00214465" w:rsidRDefault="000D2DB4">
      <w:pPr>
        <w:ind w:firstLine="252"/>
        <w:jc w:val="both"/>
        <w:rPr>
          <w:rFonts w:asciiTheme="minorHAnsi" w:hAnsiTheme="minorHAnsi" w:cstheme="minorHAnsi"/>
          <w:color w:val="000000"/>
        </w:rPr>
      </w:pPr>
      <w:r>
        <w:rPr>
          <w:rFonts w:asciiTheme="minorHAnsi" w:hAnsiTheme="minorHAnsi" w:cstheme="minorHAnsi"/>
          <w:color w:val="000000"/>
        </w:rPr>
        <w:t>(3) V primeru hujših kršitev dovoljenja za taborjenje, to lahko preneha veljati. O prenehanju veljavnosti dovoljenja za taborjenje mora občinska uprava izdati odločbo.</w:t>
      </w:r>
    </w:p>
    <w:p w14:paraId="75F8A1B3" w14:textId="000A1036" w:rsidR="00980DFD" w:rsidRDefault="000D2DB4" w:rsidP="00980DFD">
      <w:pPr>
        <w:ind w:firstLine="252"/>
        <w:jc w:val="both"/>
        <w:rPr>
          <w:rFonts w:asciiTheme="minorHAnsi" w:hAnsiTheme="minorHAnsi" w:cstheme="minorHAnsi"/>
          <w:color w:val="000000"/>
        </w:rPr>
      </w:pPr>
      <w:r>
        <w:rPr>
          <w:rFonts w:asciiTheme="minorHAnsi" w:hAnsiTheme="minorHAnsi" w:cstheme="minorHAnsi"/>
          <w:color w:val="000000"/>
        </w:rPr>
        <w:t xml:space="preserve">(4) Skladno z drugim odstavkom </w:t>
      </w:r>
      <w:r w:rsidR="006C36EC">
        <w:rPr>
          <w:rFonts w:asciiTheme="minorHAnsi" w:hAnsiTheme="minorHAnsi" w:cstheme="minorHAnsi"/>
          <w:color w:val="000000"/>
        </w:rPr>
        <w:t>6</w:t>
      </w:r>
      <w:r>
        <w:rPr>
          <w:rFonts w:asciiTheme="minorHAnsi" w:hAnsiTheme="minorHAnsi" w:cstheme="minorHAnsi"/>
          <w:color w:val="000000"/>
        </w:rPr>
        <w:t>. člena tega odloka, mora organizator v roku 24 ur, odkar mu je bila vročena odločba iz prejšnjega odstavka, poskrbeti, da udeleženci taborjenja zapustijo taborni prostor, in na zemljišču vzpostaviti prvotno stanje.</w:t>
      </w:r>
    </w:p>
    <w:p w14:paraId="5E8BB97E" w14:textId="77777777" w:rsidR="00980DFD" w:rsidRDefault="00980DFD" w:rsidP="00980DFD">
      <w:pPr>
        <w:ind w:firstLine="252"/>
        <w:jc w:val="both"/>
        <w:rPr>
          <w:rFonts w:asciiTheme="minorHAnsi" w:hAnsiTheme="minorHAnsi" w:cstheme="minorHAnsi"/>
          <w:color w:val="000000"/>
        </w:rPr>
      </w:pPr>
      <w:r w:rsidRPr="00980DFD">
        <w:rPr>
          <w:rFonts w:asciiTheme="minorHAnsi" w:hAnsiTheme="minorHAnsi" w:cstheme="minorHAnsi"/>
          <w:color w:val="000000"/>
        </w:rPr>
        <w:t>(5) Ob</w:t>
      </w:r>
      <w:r w:rsidRPr="00980DFD">
        <w:rPr>
          <w:rFonts w:asciiTheme="minorHAnsi" w:hAnsiTheme="minorHAnsi" w:cstheme="minorHAnsi" w:hint="cs"/>
          <w:color w:val="000000"/>
        </w:rPr>
        <w:t>č</w:t>
      </w:r>
      <w:r w:rsidRPr="00980DFD">
        <w:rPr>
          <w:rFonts w:asciiTheme="minorHAnsi" w:hAnsiTheme="minorHAnsi" w:cstheme="minorHAnsi"/>
          <w:color w:val="000000"/>
        </w:rPr>
        <w:t xml:space="preserve">inski redar, </w:t>
      </w:r>
      <w:r w:rsidRPr="00980DFD">
        <w:rPr>
          <w:rFonts w:asciiTheme="minorHAnsi" w:hAnsiTheme="minorHAnsi" w:cstheme="minorHAnsi"/>
          <w:color w:val="000000"/>
          <w:shd w:val="clear" w:color="auto" w:fill="FFFFFF"/>
        </w:rPr>
        <w:t>medobčinski inšpektor, občinski nadzornik ali s strani Občine pooblaščena oseba (varnostna služba, detektivi ,…)</w:t>
      </w:r>
      <w:r w:rsidRPr="00980DFD">
        <w:rPr>
          <w:rFonts w:asciiTheme="minorHAnsi" w:hAnsiTheme="minorHAnsi" w:cstheme="minorHAnsi"/>
          <w:color w:val="000000"/>
        </w:rPr>
        <w:t xml:space="preserve"> sme brez predhodne odlo</w:t>
      </w:r>
      <w:r w:rsidRPr="00980DFD">
        <w:rPr>
          <w:rFonts w:asciiTheme="minorHAnsi" w:hAnsiTheme="minorHAnsi" w:cstheme="minorHAnsi" w:hint="cs"/>
          <w:color w:val="000000"/>
        </w:rPr>
        <w:t>č</w:t>
      </w:r>
      <w:r w:rsidRPr="00980DFD">
        <w:rPr>
          <w:rFonts w:asciiTheme="minorHAnsi" w:hAnsiTheme="minorHAnsi" w:cstheme="minorHAnsi"/>
          <w:color w:val="000000"/>
        </w:rPr>
        <w:t>be pristojnega organa zase</w:t>
      </w:r>
      <w:r w:rsidRPr="00980DFD">
        <w:rPr>
          <w:rFonts w:asciiTheme="minorHAnsi" w:hAnsiTheme="minorHAnsi" w:cstheme="minorHAnsi" w:hint="cs"/>
          <w:color w:val="000000"/>
        </w:rPr>
        <w:t>č</w:t>
      </w:r>
      <w:r w:rsidRPr="00980DFD">
        <w:rPr>
          <w:rFonts w:asciiTheme="minorHAnsi" w:hAnsiTheme="minorHAnsi" w:cstheme="minorHAnsi"/>
          <w:color w:val="000000"/>
        </w:rPr>
        <w:t xml:space="preserve">i predmete prekrška, za nadzor nad katerim je pristojen, tudi </w:t>
      </w:r>
      <w:r w:rsidRPr="00980DFD">
        <w:rPr>
          <w:rFonts w:asciiTheme="minorHAnsi" w:hAnsiTheme="minorHAnsi" w:cstheme="minorHAnsi" w:hint="cs"/>
          <w:color w:val="000000"/>
        </w:rPr>
        <w:t>č</w:t>
      </w:r>
      <w:r w:rsidRPr="00980DFD">
        <w:rPr>
          <w:rFonts w:asciiTheme="minorHAnsi" w:hAnsiTheme="minorHAnsi" w:cstheme="minorHAnsi"/>
          <w:color w:val="000000"/>
        </w:rPr>
        <w:t>e niso storil</w:t>
      </w:r>
      <w:r w:rsidRPr="00980DFD">
        <w:rPr>
          <w:rFonts w:asciiTheme="minorHAnsi" w:hAnsiTheme="minorHAnsi" w:cstheme="minorHAnsi" w:hint="cs"/>
          <w:color w:val="000000"/>
        </w:rPr>
        <w:t>č</w:t>
      </w:r>
      <w:r w:rsidRPr="00980DFD">
        <w:rPr>
          <w:rFonts w:asciiTheme="minorHAnsi" w:hAnsiTheme="minorHAnsi" w:cstheme="minorHAnsi"/>
          <w:color w:val="000000"/>
        </w:rPr>
        <w:t>eva last.</w:t>
      </w:r>
    </w:p>
    <w:p w14:paraId="55026B15" w14:textId="0B2DBE5F" w:rsidR="00980DFD" w:rsidRDefault="00980DFD" w:rsidP="00980DFD">
      <w:pPr>
        <w:ind w:firstLine="252"/>
        <w:jc w:val="both"/>
        <w:rPr>
          <w:rFonts w:asciiTheme="minorHAnsi" w:hAnsiTheme="minorHAnsi" w:cstheme="minorHAnsi"/>
          <w:color w:val="000000"/>
        </w:rPr>
      </w:pPr>
      <w:r w:rsidRPr="00980DFD">
        <w:rPr>
          <w:rFonts w:asciiTheme="minorHAnsi" w:hAnsiTheme="minorHAnsi" w:cstheme="minorHAnsi"/>
          <w:color w:val="000000"/>
        </w:rPr>
        <w:t>(</w:t>
      </w:r>
      <w:r>
        <w:rPr>
          <w:rFonts w:asciiTheme="minorHAnsi" w:hAnsiTheme="minorHAnsi" w:cstheme="minorHAnsi"/>
          <w:color w:val="000000"/>
        </w:rPr>
        <w:t>6</w:t>
      </w:r>
      <w:r w:rsidRPr="00980DFD">
        <w:rPr>
          <w:rFonts w:asciiTheme="minorHAnsi" w:hAnsiTheme="minorHAnsi" w:cstheme="minorHAnsi"/>
          <w:color w:val="000000"/>
        </w:rPr>
        <w:t>) Za prek</w:t>
      </w:r>
      <w:r w:rsidR="00D6550B">
        <w:rPr>
          <w:rFonts w:asciiTheme="minorHAnsi" w:hAnsiTheme="minorHAnsi" w:cstheme="minorHAnsi"/>
          <w:color w:val="000000"/>
        </w:rPr>
        <w:t>rške</w:t>
      </w:r>
      <w:r w:rsidRPr="00980DFD">
        <w:rPr>
          <w:rFonts w:asciiTheme="minorHAnsi" w:hAnsiTheme="minorHAnsi" w:cstheme="minorHAnsi"/>
          <w:color w:val="000000"/>
        </w:rPr>
        <w:t xml:space="preserve"> iz pre</w:t>
      </w:r>
      <w:r w:rsidR="00D6550B">
        <w:rPr>
          <w:rFonts w:asciiTheme="minorHAnsi" w:hAnsiTheme="minorHAnsi" w:cstheme="minorHAnsi"/>
          <w:color w:val="000000"/>
        </w:rPr>
        <w:t>jšn</w:t>
      </w:r>
      <w:r w:rsidRPr="00980DFD">
        <w:rPr>
          <w:rFonts w:asciiTheme="minorHAnsi" w:hAnsiTheme="minorHAnsi" w:cstheme="minorHAnsi"/>
          <w:color w:val="000000"/>
        </w:rPr>
        <w:t xml:space="preserve">jega odstavka se </w:t>
      </w:r>
      <w:r w:rsidR="00E43FEA" w:rsidRPr="00E92575">
        <w:rPr>
          <w:rFonts w:asciiTheme="minorHAnsi" w:hAnsiTheme="minorHAnsi" w:cstheme="minorHAnsi"/>
        </w:rPr>
        <w:t xml:space="preserve">lahko </w:t>
      </w:r>
      <w:r w:rsidRPr="00E92575">
        <w:rPr>
          <w:rFonts w:asciiTheme="minorHAnsi" w:hAnsiTheme="minorHAnsi" w:cstheme="minorHAnsi"/>
        </w:rPr>
        <w:t>i</w:t>
      </w:r>
      <w:r w:rsidRPr="00980DFD">
        <w:rPr>
          <w:rFonts w:asciiTheme="minorHAnsi" w:hAnsiTheme="minorHAnsi" w:cstheme="minorHAnsi"/>
          <w:color w:val="000000"/>
        </w:rPr>
        <w:t>zre</w:t>
      </w:r>
      <w:r w:rsidRPr="00980DFD">
        <w:rPr>
          <w:rFonts w:asciiTheme="minorHAnsi" w:hAnsiTheme="minorHAnsi" w:cstheme="minorHAnsi" w:hint="cs"/>
          <w:color w:val="000000"/>
        </w:rPr>
        <w:t>č</w:t>
      </w:r>
      <w:r w:rsidRPr="00980DFD">
        <w:rPr>
          <w:rFonts w:asciiTheme="minorHAnsi" w:hAnsiTheme="minorHAnsi" w:cstheme="minorHAnsi"/>
          <w:color w:val="000000"/>
        </w:rPr>
        <w:t>e stranska sankcija odvzem predmetov.</w:t>
      </w:r>
    </w:p>
    <w:p w14:paraId="1A149068" w14:textId="77777777" w:rsidR="00214465" w:rsidRDefault="00214465">
      <w:pPr>
        <w:ind w:firstLine="252"/>
        <w:jc w:val="both"/>
        <w:rPr>
          <w:rFonts w:asciiTheme="minorHAnsi" w:hAnsiTheme="minorHAnsi" w:cstheme="minorHAnsi"/>
          <w:color w:val="000000"/>
        </w:rPr>
      </w:pPr>
    </w:p>
    <w:p w14:paraId="21F499A2" w14:textId="77777777" w:rsidR="000D2DB4" w:rsidRPr="000D2DB4" w:rsidRDefault="000D2DB4" w:rsidP="000D2DB4">
      <w:pPr>
        <w:shd w:val="clear" w:color="auto" w:fill="FFFFFF"/>
        <w:suppressAutoHyphens w:val="0"/>
        <w:rPr>
          <w:rFonts w:asciiTheme="minorHAnsi" w:eastAsia="Times New Roman" w:hAnsiTheme="minorHAnsi" w:cstheme="minorHAnsi"/>
          <w:color w:val="0000FF"/>
          <w:kern w:val="0"/>
          <w:lang w:eastAsia="sl-SI" w:bidi="ar-SA"/>
        </w:rPr>
      </w:pPr>
      <w:r w:rsidRPr="000D2DB4">
        <w:rPr>
          <w:rFonts w:asciiTheme="minorHAnsi" w:eastAsia="Times New Roman" w:hAnsiTheme="minorHAnsi" w:cstheme="minorHAnsi"/>
          <w:color w:val="000000"/>
          <w:kern w:val="0"/>
          <w:lang w:eastAsia="sl-SI" w:bidi="ar-SA"/>
        </w:rPr>
        <w:fldChar w:fldCharType="begin"/>
      </w:r>
      <w:r w:rsidRPr="000D2DB4">
        <w:rPr>
          <w:rFonts w:asciiTheme="minorHAnsi" w:eastAsia="Times New Roman" w:hAnsiTheme="minorHAnsi" w:cstheme="minorHAnsi"/>
          <w:color w:val="000000"/>
          <w:kern w:val="0"/>
          <w:lang w:eastAsia="sl-SI" w:bidi="ar-SA"/>
        </w:rPr>
        <w:instrText xml:space="preserve"> HYPERLINK "https://www.uradni-list.si/glasilo-uradni-list-rs/vsebina/2021-01-2299/odlok-o-taborjenju-in-kampiranju-v-obcini-tolmin/" \l "13.%C2%A0%C4%8Dlen" </w:instrText>
      </w:r>
      <w:r w:rsidRPr="000D2DB4">
        <w:rPr>
          <w:rFonts w:asciiTheme="minorHAnsi" w:eastAsia="Times New Roman" w:hAnsiTheme="minorHAnsi" w:cstheme="minorHAnsi"/>
          <w:color w:val="000000"/>
          <w:kern w:val="0"/>
          <w:lang w:eastAsia="sl-SI" w:bidi="ar-SA"/>
        </w:rPr>
      </w:r>
      <w:r w:rsidRPr="000D2DB4">
        <w:rPr>
          <w:rFonts w:asciiTheme="minorHAnsi" w:eastAsia="Times New Roman" w:hAnsiTheme="minorHAnsi" w:cstheme="minorHAnsi"/>
          <w:color w:val="000000"/>
          <w:kern w:val="0"/>
          <w:lang w:eastAsia="sl-SI" w:bidi="ar-SA"/>
        </w:rPr>
        <w:fldChar w:fldCharType="separate"/>
      </w:r>
    </w:p>
    <w:p w14:paraId="3FB6AA01" w14:textId="6A20FFCD" w:rsidR="000D2DB4" w:rsidRPr="00452F05" w:rsidRDefault="0043049C" w:rsidP="000D2DB4">
      <w:pPr>
        <w:shd w:val="clear" w:color="auto" w:fill="FFFFFF"/>
        <w:suppressAutoHyphens w:val="0"/>
        <w:jc w:val="center"/>
        <w:rPr>
          <w:rFonts w:asciiTheme="minorHAnsi" w:eastAsia="Times New Roman" w:hAnsiTheme="minorHAnsi" w:cstheme="minorHAnsi"/>
          <w:b/>
          <w:bCs/>
          <w:kern w:val="0"/>
          <w:lang w:eastAsia="sl-SI" w:bidi="ar-SA"/>
        </w:rPr>
      </w:pPr>
      <w:r w:rsidRPr="00452F05">
        <w:rPr>
          <w:rFonts w:asciiTheme="minorHAnsi" w:eastAsia="Times New Roman" w:hAnsiTheme="minorHAnsi" w:cstheme="minorHAnsi"/>
          <w:b/>
          <w:bCs/>
          <w:kern w:val="0"/>
          <w:lang w:eastAsia="sl-SI" w:bidi="ar-SA"/>
        </w:rPr>
        <w:t>1</w:t>
      </w:r>
      <w:r>
        <w:rPr>
          <w:rFonts w:asciiTheme="minorHAnsi" w:eastAsia="Times New Roman" w:hAnsiTheme="minorHAnsi" w:cstheme="minorHAnsi"/>
          <w:b/>
          <w:bCs/>
          <w:kern w:val="0"/>
          <w:lang w:eastAsia="sl-SI" w:bidi="ar-SA"/>
        </w:rPr>
        <w:t>4</w:t>
      </w:r>
      <w:r w:rsidR="000D2DB4" w:rsidRPr="00452F05">
        <w:rPr>
          <w:rFonts w:asciiTheme="minorHAnsi" w:eastAsia="Times New Roman" w:hAnsiTheme="minorHAnsi" w:cstheme="minorHAnsi"/>
          <w:b/>
          <w:bCs/>
          <w:kern w:val="0"/>
          <w:lang w:eastAsia="sl-SI" w:bidi="ar-SA"/>
        </w:rPr>
        <w:t>. člen </w:t>
      </w:r>
    </w:p>
    <w:p w14:paraId="5DA4AD25" w14:textId="77777777" w:rsidR="000D2DB4" w:rsidRPr="000D2DB4" w:rsidRDefault="000D2DB4" w:rsidP="000D2DB4">
      <w:pPr>
        <w:shd w:val="clear" w:color="auto" w:fill="FFFFFF"/>
        <w:suppressAutoHyphens w:val="0"/>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fldChar w:fldCharType="end"/>
      </w:r>
    </w:p>
    <w:p w14:paraId="11935AE8" w14:textId="0F023ED5" w:rsidR="000D2DB4" w:rsidRPr="000D2DB4" w:rsidRDefault="00452F05"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xml:space="preserve"> </w:t>
      </w:r>
      <w:r w:rsidR="000D2DB4" w:rsidRPr="000D2DB4">
        <w:rPr>
          <w:rFonts w:asciiTheme="minorHAnsi" w:eastAsia="Times New Roman" w:hAnsiTheme="minorHAnsi" w:cstheme="minorHAnsi"/>
          <w:color w:val="000000"/>
          <w:kern w:val="0"/>
          <w:lang w:eastAsia="sl-SI" w:bidi="ar-SA"/>
        </w:rPr>
        <w:t>(</w:t>
      </w:r>
      <w:r>
        <w:rPr>
          <w:rFonts w:asciiTheme="minorHAnsi" w:eastAsia="Times New Roman" w:hAnsiTheme="minorHAnsi" w:cstheme="minorHAnsi"/>
          <w:color w:val="000000"/>
          <w:kern w:val="0"/>
          <w:lang w:eastAsia="sl-SI" w:bidi="ar-SA"/>
        </w:rPr>
        <w:t>1</w:t>
      </w:r>
      <w:r w:rsidR="000D2DB4" w:rsidRPr="000D2DB4">
        <w:rPr>
          <w:rFonts w:asciiTheme="minorHAnsi" w:eastAsia="Times New Roman" w:hAnsiTheme="minorHAnsi" w:cstheme="minorHAnsi"/>
          <w:color w:val="000000"/>
          <w:kern w:val="0"/>
          <w:lang w:eastAsia="sl-SI" w:bidi="ar-SA"/>
        </w:rPr>
        <w:t xml:space="preserve">) Z globo v višini </w:t>
      </w:r>
      <w:r>
        <w:rPr>
          <w:rFonts w:asciiTheme="minorHAnsi" w:eastAsia="Times New Roman" w:hAnsiTheme="minorHAnsi" w:cstheme="minorHAnsi"/>
          <w:color w:val="000000"/>
          <w:kern w:val="0"/>
          <w:lang w:eastAsia="sl-SI" w:bidi="ar-SA"/>
        </w:rPr>
        <w:t>3</w:t>
      </w:r>
      <w:r w:rsidR="000D2DB4" w:rsidRPr="000D2DB4">
        <w:rPr>
          <w:rFonts w:asciiTheme="minorHAnsi" w:eastAsia="Times New Roman" w:hAnsiTheme="minorHAnsi" w:cstheme="minorHAnsi"/>
          <w:color w:val="000000"/>
          <w:kern w:val="0"/>
          <w:lang w:eastAsia="sl-SI" w:bidi="ar-SA"/>
        </w:rPr>
        <w:t>00 evrov se za prekršek kaznuje posameznik, ki tabori v nasprotju s 3. členom tega odloka.</w:t>
      </w:r>
    </w:p>
    <w:p w14:paraId="5D13306D" w14:textId="4B8B00CD"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w:t>
      </w:r>
      <w:r w:rsidR="00452F05">
        <w:rPr>
          <w:rFonts w:asciiTheme="minorHAnsi" w:eastAsia="Times New Roman" w:hAnsiTheme="minorHAnsi" w:cstheme="minorHAnsi"/>
          <w:color w:val="000000"/>
          <w:kern w:val="0"/>
          <w:lang w:eastAsia="sl-SI" w:bidi="ar-SA"/>
        </w:rPr>
        <w:t>2</w:t>
      </w:r>
      <w:r w:rsidRPr="000D2DB4">
        <w:rPr>
          <w:rFonts w:asciiTheme="minorHAnsi" w:eastAsia="Times New Roman" w:hAnsiTheme="minorHAnsi" w:cstheme="minorHAnsi"/>
          <w:color w:val="000000"/>
          <w:kern w:val="0"/>
          <w:lang w:eastAsia="sl-SI" w:bidi="ar-SA"/>
        </w:rPr>
        <w:t xml:space="preserve">) Z globo v višini </w:t>
      </w:r>
      <w:r w:rsidR="00452F05">
        <w:rPr>
          <w:rFonts w:asciiTheme="minorHAnsi" w:eastAsia="Times New Roman" w:hAnsiTheme="minorHAnsi" w:cstheme="minorHAnsi"/>
          <w:color w:val="000000"/>
          <w:kern w:val="0"/>
          <w:lang w:eastAsia="sl-SI" w:bidi="ar-SA"/>
        </w:rPr>
        <w:t>50</w:t>
      </w:r>
      <w:r w:rsidRPr="000D2DB4">
        <w:rPr>
          <w:rFonts w:asciiTheme="minorHAnsi" w:eastAsia="Times New Roman" w:hAnsiTheme="minorHAnsi" w:cstheme="minorHAnsi"/>
          <w:color w:val="000000"/>
          <w:kern w:val="0"/>
          <w:lang w:eastAsia="sl-SI" w:bidi="ar-SA"/>
        </w:rPr>
        <w:t xml:space="preserve">0 evrov se za prekršek kaznuje posameznik, ki kampira v nasprotju z </w:t>
      </w:r>
      <w:r w:rsidR="006C36EC">
        <w:rPr>
          <w:rFonts w:asciiTheme="minorHAnsi" w:eastAsia="Times New Roman" w:hAnsiTheme="minorHAnsi" w:cstheme="minorHAnsi"/>
          <w:color w:val="000000"/>
          <w:kern w:val="0"/>
          <w:lang w:eastAsia="sl-SI" w:bidi="ar-SA"/>
        </w:rPr>
        <w:t>8</w:t>
      </w:r>
      <w:r w:rsidRPr="000D2DB4">
        <w:rPr>
          <w:rFonts w:asciiTheme="minorHAnsi" w:eastAsia="Times New Roman" w:hAnsiTheme="minorHAnsi" w:cstheme="minorHAnsi"/>
          <w:color w:val="000000"/>
          <w:kern w:val="0"/>
          <w:lang w:eastAsia="sl-SI" w:bidi="ar-SA"/>
        </w:rPr>
        <w:t>.</w:t>
      </w:r>
      <w:r w:rsidR="006C36EC">
        <w:rPr>
          <w:rFonts w:asciiTheme="minorHAnsi" w:eastAsia="Times New Roman" w:hAnsiTheme="minorHAnsi" w:cstheme="minorHAnsi"/>
          <w:color w:val="000000"/>
          <w:kern w:val="0"/>
          <w:lang w:eastAsia="sl-SI" w:bidi="ar-SA"/>
        </w:rPr>
        <w:t xml:space="preserve"> ali 9.</w:t>
      </w:r>
      <w:r w:rsidRPr="000D2DB4">
        <w:rPr>
          <w:rFonts w:asciiTheme="minorHAnsi" w:eastAsia="Times New Roman" w:hAnsiTheme="minorHAnsi" w:cstheme="minorHAnsi"/>
          <w:color w:val="000000"/>
          <w:kern w:val="0"/>
          <w:lang w:eastAsia="sl-SI" w:bidi="ar-SA"/>
        </w:rPr>
        <w:t> členom tega odloka.</w:t>
      </w:r>
    </w:p>
    <w:p w14:paraId="44359DA3" w14:textId="2EAA8FEA"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w:t>
      </w:r>
      <w:r w:rsidR="00452F05">
        <w:rPr>
          <w:rFonts w:asciiTheme="minorHAnsi" w:eastAsia="Times New Roman" w:hAnsiTheme="minorHAnsi" w:cstheme="minorHAnsi"/>
          <w:color w:val="000000"/>
          <w:kern w:val="0"/>
          <w:lang w:eastAsia="sl-SI" w:bidi="ar-SA"/>
        </w:rPr>
        <w:t>3</w:t>
      </w:r>
      <w:r w:rsidRPr="000D2DB4">
        <w:rPr>
          <w:rFonts w:asciiTheme="minorHAnsi" w:eastAsia="Times New Roman" w:hAnsiTheme="minorHAnsi" w:cstheme="minorHAnsi"/>
          <w:color w:val="000000"/>
          <w:kern w:val="0"/>
          <w:lang w:eastAsia="sl-SI" w:bidi="ar-SA"/>
        </w:rPr>
        <w:t xml:space="preserve">) Z globo v višini </w:t>
      </w:r>
      <w:r w:rsidR="00452F05">
        <w:rPr>
          <w:rFonts w:asciiTheme="minorHAnsi" w:eastAsia="Times New Roman" w:hAnsiTheme="minorHAnsi" w:cstheme="minorHAnsi"/>
          <w:color w:val="000000"/>
          <w:kern w:val="0"/>
          <w:lang w:eastAsia="sl-SI" w:bidi="ar-SA"/>
        </w:rPr>
        <w:t>6</w:t>
      </w:r>
      <w:r w:rsidRPr="000D2DB4">
        <w:rPr>
          <w:rFonts w:asciiTheme="minorHAnsi" w:eastAsia="Times New Roman" w:hAnsiTheme="minorHAnsi" w:cstheme="minorHAnsi"/>
          <w:color w:val="000000"/>
          <w:kern w:val="0"/>
          <w:lang w:eastAsia="sl-SI" w:bidi="ar-SA"/>
        </w:rPr>
        <w:t>00 evrov se za prekršek kaznuje:</w:t>
      </w:r>
    </w:p>
    <w:p w14:paraId="57ED6076" w14:textId="77777777"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posameznik, ki organizira taborjenje, ki ni začasno ali ni pod mentorskim vodstvom ali namen tabora ni vzgojno-izobraževalni, znanstveno-raziskovalni ali športni (prvi odstavek 4. člena);</w:t>
      </w:r>
    </w:p>
    <w:p w14:paraId="489A7E6F" w14:textId="77777777"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lastnik zemljišča ali upravljalec,</w:t>
      </w:r>
      <w:r w:rsidR="00452F05">
        <w:rPr>
          <w:rFonts w:asciiTheme="minorHAnsi" w:eastAsia="Times New Roman" w:hAnsiTheme="minorHAnsi" w:cstheme="minorHAnsi"/>
          <w:color w:val="000000"/>
          <w:kern w:val="0"/>
          <w:lang w:eastAsia="sl-SI" w:bidi="ar-SA"/>
        </w:rPr>
        <w:t xml:space="preserve"> ki je dal soglasje za postavitev tabora in</w:t>
      </w:r>
      <w:r w:rsidRPr="000D2DB4">
        <w:rPr>
          <w:rFonts w:asciiTheme="minorHAnsi" w:eastAsia="Times New Roman" w:hAnsiTheme="minorHAnsi" w:cstheme="minorHAnsi"/>
          <w:color w:val="000000"/>
          <w:kern w:val="0"/>
          <w:lang w:eastAsia="sl-SI" w:bidi="ar-SA"/>
        </w:rPr>
        <w:t xml:space="preserve"> ki po končanem taborjenju na zemljišču ne vzpostavi prvotnega stanja (tretji odstavek 7. člena).</w:t>
      </w:r>
    </w:p>
    <w:p w14:paraId="69F153EB" w14:textId="77777777"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w:t>
      </w:r>
      <w:r w:rsidR="00452F05">
        <w:rPr>
          <w:rFonts w:asciiTheme="minorHAnsi" w:eastAsia="Times New Roman" w:hAnsiTheme="minorHAnsi" w:cstheme="minorHAnsi"/>
          <w:color w:val="000000"/>
          <w:kern w:val="0"/>
          <w:lang w:eastAsia="sl-SI" w:bidi="ar-SA"/>
        </w:rPr>
        <w:t>4</w:t>
      </w:r>
      <w:r w:rsidRPr="000D2DB4">
        <w:rPr>
          <w:rFonts w:asciiTheme="minorHAnsi" w:eastAsia="Times New Roman" w:hAnsiTheme="minorHAnsi" w:cstheme="minorHAnsi"/>
          <w:color w:val="000000"/>
          <w:kern w:val="0"/>
          <w:lang w:eastAsia="sl-SI" w:bidi="ar-SA"/>
        </w:rPr>
        <w:t xml:space="preserve">) Z globo </w:t>
      </w:r>
      <w:r w:rsidR="00452F05">
        <w:rPr>
          <w:rFonts w:asciiTheme="minorHAnsi" w:eastAsia="Times New Roman" w:hAnsiTheme="minorHAnsi" w:cstheme="minorHAnsi"/>
          <w:color w:val="000000"/>
          <w:kern w:val="0"/>
          <w:lang w:eastAsia="sl-SI" w:bidi="ar-SA"/>
        </w:rPr>
        <w:t>2</w:t>
      </w:r>
      <w:r w:rsidRPr="000D2DB4">
        <w:rPr>
          <w:rFonts w:asciiTheme="minorHAnsi" w:eastAsia="Times New Roman" w:hAnsiTheme="minorHAnsi" w:cstheme="minorHAnsi"/>
          <w:color w:val="000000"/>
          <w:kern w:val="0"/>
          <w:lang w:eastAsia="sl-SI" w:bidi="ar-SA"/>
        </w:rPr>
        <w:t xml:space="preserve">000 evrov se za prekršek kaznuje organizator taborjenja, ki je pravna oseba ali samostojni podjetnik posameznik, z globo </w:t>
      </w:r>
      <w:r w:rsidR="00452F05">
        <w:rPr>
          <w:rFonts w:asciiTheme="minorHAnsi" w:eastAsia="Times New Roman" w:hAnsiTheme="minorHAnsi" w:cstheme="minorHAnsi"/>
          <w:color w:val="000000"/>
          <w:kern w:val="0"/>
          <w:lang w:eastAsia="sl-SI" w:bidi="ar-SA"/>
        </w:rPr>
        <w:t>6</w:t>
      </w:r>
      <w:r w:rsidRPr="000D2DB4">
        <w:rPr>
          <w:rFonts w:asciiTheme="minorHAnsi" w:eastAsia="Times New Roman" w:hAnsiTheme="minorHAnsi" w:cstheme="minorHAnsi"/>
          <w:color w:val="000000"/>
          <w:kern w:val="0"/>
          <w:lang w:eastAsia="sl-SI" w:bidi="ar-SA"/>
        </w:rPr>
        <w:t>00 evrov pa odgovorna oseba organizatorja taborjenja v primeru:</w:t>
      </w:r>
    </w:p>
    <w:p w14:paraId="6A2D5847" w14:textId="77777777"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da ravna v nasprotju s 3. členom tega odloka;</w:t>
      </w:r>
    </w:p>
    <w:p w14:paraId="68A089EF" w14:textId="77777777"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da organizira taborjenje, ki ni začasno ali pod mentorskim vodstvom ali namen tabora ni vzgojno-izobraževalni ali znanstveno-raziskovalni (prvi odstavek 4. člena);</w:t>
      </w:r>
    </w:p>
    <w:p w14:paraId="71D89679" w14:textId="605FDCDF"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xml:space="preserve">– da ne zagotovi zadostnega števila stranišč za udeležence taborjenja (prvi odstavek </w:t>
      </w:r>
      <w:r w:rsidR="006C36EC">
        <w:rPr>
          <w:rFonts w:asciiTheme="minorHAnsi" w:eastAsia="Times New Roman" w:hAnsiTheme="minorHAnsi" w:cstheme="minorHAnsi"/>
          <w:color w:val="000000"/>
          <w:kern w:val="0"/>
          <w:lang w:eastAsia="sl-SI" w:bidi="ar-SA"/>
        </w:rPr>
        <w:t>5</w:t>
      </w:r>
      <w:r w:rsidRPr="000D2DB4">
        <w:rPr>
          <w:rFonts w:asciiTheme="minorHAnsi" w:eastAsia="Times New Roman" w:hAnsiTheme="minorHAnsi" w:cstheme="minorHAnsi"/>
          <w:color w:val="000000"/>
          <w:kern w:val="0"/>
          <w:lang w:eastAsia="sl-SI" w:bidi="ar-SA"/>
        </w:rPr>
        <w:t>. člena tega odloka);</w:t>
      </w:r>
    </w:p>
    <w:p w14:paraId="1D119B71" w14:textId="58A9412F"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lastRenderedPageBreak/>
        <w:t xml:space="preserve">– da tri dni pred postavitvijo oziroma odstranitvijo tabora ne obvesti medobčinskega redarstva (prvi odstavek </w:t>
      </w:r>
      <w:r w:rsidR="0043049C">
        <w:rPr>
          <w:rFonts w:asciiTheme="minorHAnsi" w:eastAsia="Times New Roman" w:hAnsiTheme="minorHAnsi" w:cstheme="minorHAnsi"/>
          <w:color w:val="000000"/>
          <w:kern w:val="0"/>
          <w:lang w:eastAsia="sl-SI" w:bidi="ar-SA"/>
        </w:rPr>
        <w:t>6</w:t>
      </w:r>
      <w:r w:rsidRPr="000D2DB4">
        <w:rPr>
          <w:rFonts w:asciiTheme="minorHAnsi" w:eastAsia="Times New Roman" w:hAnsiTheme="minorHAnsi" w:cstheme="minorHAnsi"/>
          <w:color w:val="000000"/>
          <w:kern w:val="0"/>
          <w:lang w:eastAsia="sl-SI" w:bidi="ar-SA"/>
        </w:rPr>
        <w:t>. člena);</w:t>
      </w:r>
    </w:p>
    <w:p w14:paraId="4784FEB7" w14:textId="703690AC"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xml:space="preserve">– da po končanem taborjenju oziroma odstranitvi tabora na zemljišču ne vzpostavi prvotnega stanja (drugi odstavek </w:t>
      </w:r>
      <w:r w:rsidR="0043049C">
        <w:rPr>
          <w:rFonts w:asciiTheme="minorHAnsi" w:eastAsia="Times New Roman" w:hAnsiTheme="minorHAnsi" w:cstheme="minorHAnsi"/>
          <w:color w:val="000000"/>
          <w:kern w:val="0"/>
          <w:lang w:eastAsia="sl-SI" w:bidi="ar-SA"/>
        </w:rPr>
        <w:t>6</w:t>
      </w:r>
      <w:r w:rsidRPr="000D2DB4">
        <w:rPr>
          <w:rFonts w:asciiTheme="minorHAnsi" w:eastAsia="Times New Roman" w:hAnsiTheme="minorHAnsi" w:cstheme="minorHAnsi"/>
          <w:color w:val="000000"/>
          <w:kern w:val="0"/>
          <w:lang w:eastAsia="sl-SI" w:bidi="ar-SA"/>
        </w:rPr>
        <w:t>. člena);</w:t>
      </w:r>
    </w:p>
    <w:p w14:paraId="542C82F4" w14:textId="0A4FCC24"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da občinskemu redarju</w:t>
      </w:r>
      <w:r w:rsidR="0043049C">
        <w:rPr>
          <w:rFonts w:asciiTheme="minorHAnsi" w:eastAsia="Times New Roman" w:hAnsiTheme="minorHAnsi" w:cstheme="minorHAnsi"/>
          <w:color w:val="000000"/>
          <w:kern w:val="0"/>
          <w:lang w:eastAsia="sl-SI" w:bidi="ar-SA"/>
        </w:rPr>
        <w:t xml:space="preserve">, </w:t>
      </w:r>
      <w:r w:rsidRPr="000D2DB4">
        <w:rPr>
          <w:rFonts w:asciiTheme="minorHAnsi" w:eastAsia="Times New Roman" w:hAnsiTheme="minorHAnsi" w:cstheme="minorHAnsi"/>
          <w:color w:val="000000"/>
          <w:kern w:val="0"/>
          <w:lang w:eastAsia="sl-SI" w:bidi="ar-SA"/>
        </w:rPr>
        <w:t>medobčinskemu inšpektorju</w:t>
      </w:r>
      <w:r w:rsidR="00980DFD">
        <w:rPr>
          <w:rFonts w:asciiTheme="minorHAnsi" w:hAnsiTheme="minorHAnsi" w:cstheme="minorHAnsi"/>
          <w:color w:val="000000"/>
          <w:shd w:val="clear" w:color="auto" w:fill="FFFFFF"/>
        </w:rPr>
        <w:t xml:space="preserve">, </w:t>
      </w:r>
      <w:r w:rsidR="00980DFD" w:rsidRPr="00980DFD">
        <w:rPr>
          <w:rFonts w:asciiTheme="minorHAnsi" w:hAnsiTheme="minorHAnsi" w:cstheme="minorHAnsi"/>
          <w:color w:val="000000"/>
          <w:shd w:val="clear" w:color="auto" w:fill="FFFFFF"/>
        </w:rPr>
        <w:t>občinsk</w:t>
      </w:r>
      <w:r w:rsidR="00980DFD">
        <w:rPr>
          <w:rFonts w:asciiTheme="minorHAnsi" w:hAnsiTheme="minorHAnsi" w:cstheme="minorHAnsi"/>
          <w:color w:val="000000"/>
          <w:shd w:val="clear" w:color="auto" w:fill="FFFFFF"/>
        </w:rPr>
        <w:t>emu</w:t>
      </w:r>
      <w:r w:rsidR="00980DFD" w:rsidRPr="00980DFD">
        <w:rPr>
          <w:rFonts w:asciiTheme="minorHAnsi" w:hAnsiTheme="minorHAnsi" w:cstheme="minorHAnsi"/>
          <w:color w:val="000000"/>
          <w:shd w:val="clear" w:color="auto" w:fill="FFFFFF"/>
        </w:rPr>
        <w:t xml:space="preserve"> nadzorni</w:t>
      </w:r>
      <w:r w:rsidR="00980DFD">
        <w:rPr>
          <w:rFonts w:asciiTheme="minorHAnsi" w:hAnsiTheme="minorHAnsi" w:cstheme="minorHAnsi"/>
          <w:color w:val="000000"/>
          <w:shd w:val="clear" w:color="auto" w:fill="FFFFFF"/>
        </w:rPr>
        <w:t>ku ali</w:t>
      </w:r>
      <w:r w:rsidR="00980DFD" w:rsidRPr="00980DFD">
        <w:rPr>
          <w:rFonts w:asciiTheme="minorHAnsi" w:hAnsiTheme="minorHAnsi" w:cstheme="minorHAnsi"/>
          <w:color w:val="000000"/>
          <w:shd w:val="clear" w:color="auto" w:fill="FFFFFF"/>
        </w:rPr>
        <w:t xml:space="preserve"> s strani Občine pooblaščen</w:t>
      </w:r>
      <w:r w:rsidR="00980DFD">
        <w:rPr>
          <w:rFonts w:asciiTheme="minorHAnsi" w:hAnsiTheme="minorHAnsi" w:cstheme="minorHAnsi"/>
          <w:color w:val="000000"/>
          <w:shd w:val="clear" w:color="auto" w:fill="FFFFFF"/>
        </w:rPr>
        <w:t>i</w:t>
      </w:r>
      <w:r w:rsidR="00980DFD" w:rsidRPr="00980DFD">
        <w:rPr>
          <w:rFonts w:asciiTheme="minorHAnsi" w:hAnsiTheme="minorHAnsi" w:cstheme="minorHAnsi"/>
          <w:color w:val="000000"/>
          <w:shd w:val="clear" w:color="auto" w:fill="FFFFFF"/>
        </w:rPr>
        <w:t xml:space="preserve"> oseb</w:t>
      </w:r>
      <w:r w:rsidR="00980DFD">
        <w:rPr>
          <w:rFonts w:asciiTheme="minorHAnsi" w:hAnsiTheme="minorHAnsi" w:cstheme="minorHAnsi"/>
          <w:color w:val="000000"/>
          <w:shd w:val="clear" w:color="auto" w:fill="FFFFFF"/>
        </w:rPr>
        <w:t>i</w:t>
      </w:r>
      <w:r w:rsidR="00980DFD" w:rsidRPr="00980DFD">
        <w:rPr>
          <w:rFonts w:asciiTheme="minorHAnsi" w:hAnsiTheme="minorHAnsi" w:cstheme="minorHAnsi"/>
          <w:color w:val="000000"/>
          <w:shd w:val="clear" w:color="auto" w:fill="FFFFFF"/>
        </w:rPr>
        <w:t xml:space="preserve"> (varnostn</w:t>
      </w:r>
      <w:r w:rsidR="00980DFD">
        <w:rPr>
          <w:rFonts w:asciiTheme="minorHAnsi" w:hAnsiTheme="minorHAnsi" w:cstheme="minorHAnsi"/>
          <w:color w:val="000000"/>
          <w:shd w:val="clear" w:color="auto" w:fill="FFFFFF"/>
        </w:rPr>
        <w:t>i</w:t>
      </w:r>
      <w:r w:rsidR="00980DFD" w:rsidRPr="00980DFD">
        <w:rPr>
          <w:rFonts w:asciiTheme="minorHAnsi" w:hAnsiTheme="minorHAnsi" w:cstheme="minorHAnsi"/>
          <w:color w:val="000000"/>
          <w:shd w:val="clear" w:color="auto" w:fill="FFFFFF"/>
        </w:rPr>
        <w:t xml:space="preserve"> služb</w:t>
      </w:r>
      <w:r w:rsidR="00980DFD">
        <w:rPr>
          <w:rFonts w:asciiTheme="minorHAnsi" w:hAnsiTheme="minorHAnsi" w:cstheme="minorHAnsi"/>
          <w:color w:val="000000"/>
          <w:shd w:val="clear" w:color="auto" w:fill="FFFFFF"/>
        </w:rPr>
        <w:t>i</w:t>
      </w:r>
      <w:r w:rsidR="00980DFD" w:rsidRPr="00980DFD">
        <w:rPr>
          <w:rFonts w:asciiTheme="minorHAnsi" w:hAnsiTheme="minorHAnsi" w:cstheme="minorHAnsi"/>
          <w:color w:val="000000"/>
          <w:shd w:val="clear" w:color="auto" w:fill="FFFFFF"/>
        </w:rPr>
        <w:t>, detektiv</w:t>
      </w:r>
      <w:r w:rsidR="00980DFD">
        <w:rPr>
          <w:rFonts w:asciiTheme="minorHAnsi" w:hAnsiTheme="minorHAnsi" w:cstheme="minorHAnsi"/>
          <w:color w:val="000000"/>
          <w:shd w:val="clear" w:color="auto" w:fill="FFFFFF"/>
        </w:rPr>
        <w:t>u</w:t>
      </w:r>
      <w:r w:rsidR="00980DFD" w:rsidRPr="00980DFD">
        <w:rPr>
          <w:rFonts w:asciiTheme="minorHAnsi" w:hAnsiTheme="minorHAnsi" w:cstheme="minorHAnsi"/>
          <w:color w:val="000000"/>
          <w:shd w:val="clear" w:color="auto" w:fill="FFFFFF"/>
        </w:rPr>
        <w:t>,…)</w:t>
      </w:r>
      <w:r w:rsidR="00980DFD">
        <w:rPr>
          <w:rFonts w:asciiTheme="minorHAnsi" w:hAnsiTheme="minorHAnsi" w:cstheme="minorHAnsi"/>
          <w:color w:val="000000"/>
          <w:shd w:val="clear" w:color="auto" w:fill="FFFFFF"/>
        </w:rPr>
        <w:t xml:space="preserve"> </w:t>
      </w:r>
      <w:r w:rsidRPr="000D2DB4">
        <w:rPr>
          <w:rFonts w:asciiTheme="minorHAnsi" w:eastAsia="Times New Roman" w:hAnsiTheme="minorHAnsi" w:cstheme="minorHAnsi"/>
          <w:color w:val="000000"/>
          <w:kern w:val="0"/>
          <w:lang w:eastAsia="sl-SI" w:bidi="ar-SA"/>
        </w:rPr>
        <w:t>ne izroči na vpogled dovoljenja za taborjenje s prilogami (prvi odstavek 5. člena);</w:t>
      </w:r>
    </w:p>
    <w:p w14:paraId="4AA8A7A0" w14:textId="55688A30" w:rsidR="000D2DB4" w:rsidRPr="000D2DB4" w:rsidRDefault="000D2DB4" w:rsidP="000D2DB4">
      <w:pPr>
        <w:shd w:val="clear" w:color="auto" w:fill="FFFFFF"/>
        <w:suppressAutoHyphens w:val="0"/>
        <w:spacing w:after="120"/>
        <w:ind w:firstLine="330"/>
        <w:jc w:val="both"/>
        <w:rPr>
          <w:rFonts w:asciiTheme="minorHAnsi" w:eastAsia="Times New Roman" w:hAnsiTheme="minorHAnsi" w:cstheme="minorHAnsi"/>
          <w:color w:val="000000"/>
          <w:kern w:val="0"/>
          <w:lang w:eastAsia="sl-SI" w:bidi="ar-SA"/>
        </w:rPr>
      </w:pPr>
      <w:r w:rsidRPr="000D2DB4">
        <w:rPr>
          <w:rFonts w:asciiTheme="minorHAnsi" w:eastAsia="Times New Roman" w:hAnsiTheme="minorHAnsi" w:cstheme="minorHAnsi"/>
          <w:color w:val="000000"/>
          <w:kern w:val="0"/>
          <w:lang w:eastAsia="sl-SI" w:bidi="ar-SA"/>
        </w:rPr>
        <w:t>– da sta v taboru parkirani več kot dve vozili ali vozila niso parkirana na javnih parkiriščih ali urejenih dostopnih mestih (</w:t>
      </w:r>
      <w:r w:rsidR="0043049C">
        <w:rPr>
          <w:rFonts w:asciiTheme="minorHAnsi" w:eastAsia="Times New Roman" w:hAnsiTheme="minorHAnsi" w:cstheme="minorHAnsi"/>
          <w:color w:val="000000"/>
          <w:kern w:val="0"/>
          <w:lang w:eastAsia="sl-SI" w:bidi="ar-SA"/>
        </w:rPr>
        <w:t>tretja</w:t>
      </w:r>
      <w:r w:rsidR="0043049C" w:rsidRPr="000D2DB4">
        <w:rPr>
          <w:rFonts w:asciiTheme="minorHAnsi" w:eastAsia="Times New Roman" w:hAnsiTheme="minorHAnsi" w:cstheme="minorHAnsi"/>
          <w:color w:val="000000"/>
          <w:kern w:val="0"/>
          <w:lang w:eastAsia="sl-SI" w:bidi="ar-SA"/>
        </w:rPr>
        <w:t xml:space="preserve"> </w:t>
      </w:r>
      <w:r w:rsidRPr="000D2DB4">
        <w:rPr>
          <w:rFonts w:asciiTheme="minorHAnsi" w:eastAsia="Times New Roman" w:hAnsiTheme="minorHAnsi" w:cstheme="minorHAnsi"/>
          <w:color w:val="000000"/>
          <w:kern w:val="0"/>
          <w:lang w:eastAsia="sl-SI" w:bidi="ar-SA"/>
        </w:rPr>
        <w:t xml:space="preserve">alineja prvega odstavka </w:t>
      </w:r>
      <w:r w:rsidR="0043049C">
        <w:rPr>
          <w:rFonts w:asciiTheme="minorHAnsi" w:eastAsia="Times New Roman" w:hAnsiTheme="minorHAnsi" w:cstheme="minorHAnsi"/>
          <w:color w:val="000000"/>
          <w:kern w:val="0"/>
          <w:lang w:eastAsia="sl-SI" w:bidi="ar-SA"/>
        </w:rPr>
        <w:t>5</w:t>
      </w:r>
      <w:r w:rsidRPr="000D2DB4">
        <w:rPr>
          <w:rFonts w:asciiTheme="minorHAnsi" w:eastAsia="Times New Roman" w:hAnsiTheme="minorHAnsi" w:cstheme="minorHAnsi"/>
          <w:color w:val="000000"/>
          <w:kern w:val="0"/>
          <w:lang w:eastAsia="sl-SI" w:bidi="ar-SA"/>
        </w:rPr>
        <w:t>. člena).</w:t>
      </w:r>
    </w:p>
    <w:p w14:paraId="43338EED" w14:textId="222ADE19" w:rsidR="000D2DB4" w:rsidRPr="00452F05" w:rsidRDefault="000D2DB4" w:rsidP="000D2DB4">
      <w:pPr>
        <w:shd w:val="clear" w:color="auto" w:fill="FFFFFF"/>
        <w:suppressAutoHyphens w:val="0"/>
        <w:spacing w:after="120"/>
        <w:ind w:firstLine="330"/>
        <w:jc w:val="both"/>
        <w:rPr>
          <w:rFonts w:asciiTheme="minorHAnsi" w:eastAsia="Times New Roman" w:hAnsiTheme="minorHAnsi" w:cstheme="minorHAnsi"/>
          <w:kern w:val="0"/>
          <w:lang w:eastAsia="sl-SI" w:bidi="ar-SA"/>
        </w:rPr>
      </w:pPr>
      <w:bookmarkStart w:id="3" w:name="_Hlk223425720"/>
      <w:r w:rsidRPr="00452F05">
        <w:rPr>
          <w:rFonts w:asciiTheme="minorHAnsi" w:eastAsia="Times New Roman" w:hAnsiTheme="minorHAnsi" w:cstheme="minorHAnsi"/>
          <w:kern w:val="0"/>
          <w:lang w:eastAsia="sl-SI" w:bidi="ar-SA"/>
        </w:rPr>
        <w:t>(</w:t>
      </w:r>
      <w:r w:rsidR="00452F05" w:rsidRPr="00452F05">
        <w:rPr>
          <w:rFonts w:asciiTheme="minorHAnsi" w:eastAsia="Times New Roman" w:hAnsiTheme="minorHAnsi" w:cstheme="minorHAnsi"/>
          <w:kern w:val="0"/>
          <w:lang w:eastAsia="sl-SI" w:bidi="ar-SA"/>
        </w:rPr>
        <w:t>5</w:t>
      </w:r>
      <w:r w:rsidRPr="00452F05">
        <w:rPr>
          <w:rFonts w:asciiTheme="minorHAnsi" w:eastAsia="Times New Roman" w:hAnsiTheme="minorHAnsi" w:cstheme="minorHAnsi"/>
          <w:kern w:val="0"/>
          <w:lang w:eastAsia="sl-SI" w:bidi="ar-SA"/>
        </w:rPr>
        <w:t xml:space="preserve">) Z globo 500,00 evrov se kaznuje oseba – posameznik, ki ravna v nasprotju z </w:t>
      </w:r>
      <w:r w:rsidRPr="00D6745C">
        <w:rPr>
          <w:rFonts w:asciiTheme="minorHAnsi" w:eastAsia="Times New Roman" w:hAnsiTheme="minorHAnsi" w:cstheme="minorHAnsi"/>
          <w:kern w:val="0"/>
          <w:lang w:eastAsia="sl-SI" w:bidi="ar-SA"/>
        </w:rPr>
        <w:t xml:space="preserve">določili </w:t>
      </w:r>
      <w:r w:rsidR="00E43FEA" w:rsidRPr="00D6745C">
        <w:rPr>
          <w:rFonts w:asciiTheme="minorHAnsi" w:eastAsia="Times New Roman" w:hAnsiTheme="minorHAnsi" w:cstheme="minorHAnsi"/>
          <w:kern w:val="0"/>
          <w:lang w:eastAsia="sl-SI" w:bidi="ar-SA"/>
        </w:rPr>
        <w:t xml:space="preserve">9. ali </w:t>
      </w:r>
      <w:r w:rsidR="0043049C" w:rsidRPr="00D6745C">
        <w:rPr>
          <w:rFonts w:asciiTheme="minorHAnsi" w:eastAsia="Times New Roman" w:hAnsiTheme="minorHAnsi" w:cstheme="minorHAnsi"/>
          <w:kern w:val="0"/>
          <w:lang w:eastAsia="sl-SI" w:bidi="ar-SA"/>
        </w:rPr>
        <w:t>10</w:t>
      </w:r>
      <w:r w:rsidR="00D75F9E" w:rsidRPr="00D6745C">
        <w:rPr>
          <w:rFonts w:asciiTheme="minorHAnsi" w:eastAsia="Times New Roman" w:hAnsiTheme="minorHAnsi" w:cstheme="minorHAnsi"/>
          <w:kern w:val="0"/>
          <w:lang w:eastAsia="sl-SI" w:bidi="ar-SA"/>
        </w:rPr>
        <w:t>.</w:t>
      </w:r>
      <w:r w:rsidRPr="00D6745C">
        <w:rPr>
          <w:rFonts w:asciiTheme="minorHAnsi" w:eastAsia="Times New Roman" w:hAnsiTheme="minorHAnsi" w:cstheme="minorHAnsi"/>
          <w:kern w:val="0"/>
          <w:lang w:eastAsia="sl-SI" w:bidi="ar-SA"/>
        </w:rPr>
        <w:t xml:space="preserve"> </w:t>
      </w:r>
      <w:r w:rsidRPr="00452F05">
        <w:rPr>
          <w:rFonts w:asciiTheme="minorHAnsi" w:eastAsia="Times New Roman" w:hAnsiTheme="minorHAnsi" w:cstheme="minorHAnsi"/>
          <w:kern w:val="0"/>
          <w:lang w:eastAsia="sl-SI" w:bidi="ar-SA"/>
        </w:rPr>
        <w:t xml:space="preserve">člena tega odloka. </w:t>
      </w:r>
    </w:p>
    <w:p w14:paraId="2BFEDFDC" w14:textId="0141C1D3" w:rsidR="000D2DB4" w:rsidRPr="00452F05" w:rsidRDefault="000D2DB4" w:rsidP="000D2DB4">
      <w:pPr>
        <w:shd w:val="clear" w:color="auto" w:fill="FFFFFF"/>
        <w:suppressAutoHyphens w:val="0"/>
        <w:spacing w:after="120"/>
        <w:ind w:firstLine="330"/>
        <w:jc w:val="both"/>
        <w:rPr>
          <w:rFonts w:asciiTheme="minorHAnsi" w:eastAsia="Times New Roman" w:hAnsiTheme="minorHAnsi" w:cstheme="minorHAnsi"/>
          <w:kern w:val="0"/>
          <w:lang w:eastAsia="sl-SI" w:bidi="ar-SA"/>
        </w:rPr>
      </w:pPr>
      <w:r w:rsidRPr="00452F05">
        <w:rPr>
          <w:rFonts w:asciiTheme="minorHAnsi" w:eastAsia="Times New Roman" w:hAnsiTheme="minorHAnsi" w:cstheme="minorHAnsi"/>
          <w:kern w:val="0"/>
          <w:lang w:eastAsia="sl-SI" w:bidi="ar-SA"/>
        </w:rPr>
        <w:t>(</w:t>
      </w:r>
      <w:r w:rsidR="00452F05" w:rsidRPr="00452F05">
        <w:rPr>
          <w:rFonts w:asciiTheme="minorHAnsi" w:eastAsia="Times New Roman" w:hAnsiTheme="minorHAnsi" w:cstheme="minorHAnsi"/>
          <w:kern w:val="0"/>
          <w:lang w:eastAsia="sl-SI" w:bidi="ar-SA"/>
        </w:rPr>
        <w:t>6</w:t>
      </w:r>
      <w:r w:rsidRPr="00452F05">
        <w:rPr>
          <w:rFonts w:asciiTheme="minorHAnsi" w:eastAsia="Times New Roman" w:hAnsiTheme="minorHAnsi" w:cstheme="minorHAnsi"/>
          <w:kern w:val="0"/>
          <w:lang w:eastAsia="sl-SI" w:bidi="ar-SA"/>
        </w:rPr>
        <w:t>) Z globo 2</w:t>
      </w:r>
      <w:r w:rsidR="00452F05" w:rsidRPr="00452F05">
        <w:rPr>
          <w:rFonts w:asciiTheme="minorHAnsi" w:eastAsia="Times New Roman" w:hAnsiTheme="minorHAnsi" w:cstheme="minorHAnsi"/>
          <w:kern w:val="0"/>
          <w:lang w:eastAsia="sl-SI" w:bidi="ar-SA"/>
        </w:rPr>
        <w:t>0</w:t>
      </w:r>
      <w:r w:rsidRPr="00452F05">
        <w:rPr>
          <w:rFonts w:asciiTheme="minorHAnsi" w:eastAsia="Times New Roman" w:hAnsiTheme="minorHAnsi" w:cstheme="minorHAnsi"/>
          <w:kern w:val="0"/>
          <w:lang w:eastAsia="sl-SI" w:bidi="ar-SA"/>
        </w:rPr>
        <w:t xml:space="preserve">00,00 evrov se kaznuje pravna oseba ali samostojni podjetnik posameznik ali posameznik, ki samostojno opravlja dejavnost, ki ravna v nasprotju z določili </w:t>
      </w:r>
      <w:r w:rsidR="0043049C" w:rsidRPr="00452F05">
        <w:rPr>
          <w:rFonts w:asciiTheme="minorHAnsi" w:eastAsia="Times New Roman" w:hAnsiTheme="minorHAnsi" w:cstheme="minorHAnsi"/>
          <w:kern w:val="0"/>
          <w:lang w:eastAsia="sl-SI" w:bidi="ar-SA"/>
        </w:rPr>
        <w:t>1</w:t>
      </w:r>
      <w:r w:rsidR="0043049C">
        <w:rPr>
          <w:rFonts w:asciiTheme="minorHAnsi" w:eastAsia="Times New Roman" w:hAnsiTheme="minorHAnsi" w:cstheme="minorHAnsi"/>
          <w:kern w:val="0"/>
          <w:lang w:eastAsia="sl-SI" w:bidi="ar-SA"/>
        </w:rPr>
        <w:t>0</w:t>
      </w:r>
      <w:r w:rsidR="00D75F9E">
        <w:rPr>
          <w:rFonts w:asciiTheme="minorHAnsi" w:eastAsia="Times New Roman" w:hAnsiTheme="minorHAnsi" w:cstheme="minorHAnsi"/>
          <w:kern w:val="0"/>
          <w:lang w:eastAsia="sl-SI" w:bidi="ar-SA"/>
        </w:rPr>
        <w:t>.</w:t>
      </w:r>
      <w:r w:rsidRPr="00452F05">
        <w:rPr>
          <w:rFonts w:asciiTheme="minorHAnsi" w:eastAsia="Times New Roman" w:hAnsiTheme="minorHAnsi" w:cstheme="minorHAnsi"/>
          <w:kern w:val="0"/>
          <w:lang w:eastAsia="sl-SI" w:bidi="ar-SA"/>
        </w:rPr>
        <w:t xml:space="preserve"> člena tega odloka, odgovorna oseba pa z globo </w:t>
      </w:r>
      <w:r w:rsidR="00452F05" w:rsidRPr="00452F05">
        <w:rPr>
          <w:rFonts w:asciiTheme="minorHAnsi" w:eastAsia="Times New Roman" w:hAnsiTheme="minorHAnsi" w:cstheme="minorHAnsi"/>
          <w:kern w:val="0"/>
          <w:lang w:eastAsia="sl-SI" w:bidi="ar-SA"/>
        </w:rPr>
        <w:t>6</w:t>
      </w:r>
      <w:r w:rsidRPr="00452F05">
        <w:rPr>
          <w:rFonts w:asciiTheme="minorHAnsi" w:eastAsia="Times New Roman" w:hAnsiTheme="minorHAnsi" w:cstheme="minorHAnsi"/>
          <w:kern w:val="0"/>
          <w:lang w:eastAsia="sl-SI" w:bidi="ar-SA"/>
        </w:rPr>
        <w:t>00,00 evrov.</w:t>
      </w:r>
    </w:p>
    <w:p w14:paraId="6BDEB284" w14:textId="172FC2BF" w:rsidR="000D2DB4" w:rsidRPr="00452F05" w:rsidRDefault="000D2DB4" w:rsidP="000D2DB4">
      <w:pPr>
        <w:shd w:val="clear" w:color="auto" w:fill="FFFFFF"/>
        <w:suppressAutoHyphens w:val="0"/>
        <w:spacing w:after="120"/>
        <w:ind w:firstLine="330"/>
        <w:jc w:val="both"/>
        <w:rPr>
          <w:rFonts w:asciiTheme="minorHAnsi" w:eastAsia="Times New Roman" w:hAnsiTheme="minorHAnsi" w:cstheme="minorHAnsi"/>
          <w:kern w:val="0"/>
          <w:lang w:eastAsia="sl-SI" w:bidi="ar-SA"/>
        </w:rPr>
      </w:pPr>
      <w:r w:rsidRPr="00452F05">
        <w:rPr>
          <w:rFonts w:asciiTheme="minorHAnsi" w:eastAsia="Times New Roman" w:hAnsiTheme="minorHAnsi" w:cstheme="minorHAnsi"/>
          <w:kern w:val="0"/>
          <w:lang w:eastAsia="sl-SI" w:bidi="ar-SA"/>
        </w:rPr>
        <w:t>(</w:t>
      </w:r>
      <w:r w:rsidR="00452F05" w:rsidRPr="00452F05">
        <w:rPr>
          <w:rFonts w:asciiTheme="minorHAnsi" w:eastAsia="Times New Roman" w:hAnsiTheme="minorHAnsi" w:cstheme="minorHAnsi"/>
          <w:kern w:val="0"/>
          <w:lang w:eastAsia="sl-SI" w:bidi="ar-SA"/>
        </w:rPr>
        <w:t>7</w:t>
      </w:r>
      <w:r w:rsidRPr="00452F05">
        <w:rPr>
          <w:rFonts w:asciiTheme="minorHAnsi" w:eastAsia="Times New Roman" w:hAnsiTheme="minorHAnsi" w:cstheme="minorHAnsi"/>
          <w:kern w:val="0"/>
          <w:lang w:eastAsia="sl-SI" w:bidi="ar-SA"/>
        </w:rPr>
        <w:t xml:space="preserve">)  Z globo od 100 do 500 eurov se kaznuje posameznik, ki ravna v nasprotju z določili </w:t>
      </w:r>
      <w:r w:rsidR="0043049C" w:rsidRPr="00452F05">
        <w:rPr>
          <w:rFonts w:asciiTheme="minorHAnsi" w:eastAsia="Times New Roman" w:hAnsiTheme="minorHAnsi" w:cstheme="minorHAnsi"/>
          <w:kern w:val="0"/>
          <w:lang w:eastAsia="sl-SI" w:bidi="ar-SA"/>
        </w:rPr>
        <w:t>1</w:t>
      </w:r>
      <w:r w:rsidR="0043049C">
        <w:rPr>
          <w:rFonts w:asciiTheme="minorHAnsi" w:eastAsia="Times New Roman" w:hAnsiTheme="minorHAnsi" w:cstheme="minorHAnsi"/>
          <w:kern w:val="0"/>
          <w:lang w:eastAsia="sl-SI" w:bidi="ar-SA"/>
        </w:rPr>
        <w:t>1</w:t>
      </w:r>
      <w:r w:rsidR="00D75F9E">
        <w:rPr>
          <w:rFonts w:asciiTheme="minorHAnsi" w:eastAsia="Times New Roman" w:hAnsiTheme="minorHAnsi" w:cstheme="minorHAnsi"/>
          <w:kern w:val="0"/>
          <w:lang w:eastAsia="sl-SI" w:bidi="ar-SA"/>
        </w:rPr>
        <w:t>.</w:t>
      </w:r>
      <w:r w:rsidRPr="00452F05">
        <w:rPr>
          <w:rFonts w:asciiTheme="minorHAnsi" w:eastAsia="Times New Roman" w:hAnsiTheme="minorHAnsi" w:cstheme="minorHAnsi"/>
          <w:kern w:val="0"/>
          <w:lang w:eastAsia="sl-SI" w:bidi="ar-SA"/>
        </w:rPr>
        <w:t xml:space="preserve"> člena tega odloka.</w:t>
      </w:r>
      <w:bookmarkEnd w:id="3"/>
    </w:p>
    <w:p w14:paraId="5973699D" w14:textId="77777777" w:rsidR="00214465" w:rsidRPr="00452F05" w:rsidRDefault="00214465">
      <w:pPr>
        <w:ind w:firstLine="252"/>
        <w:jc w:val="both"/>
        <w:rPr>
          <w:rFonts w:asciiTheme="minorHAnsi" w:hAnsiTheme="minorHAnsi" w:cstheme="minorHAnsi"/>
        </w:rPr>
      </w:pPr>
    </w:p>
    <w:p w14:paraId="3BA78906" w14:textId="77777777" w:rsidR="00214465" w:rsidRPr="00452F05" w:rsidRDefault="000D2DB4">
      <w:pPr>
        <w:jc w:val="center"/>
        <w:rPr>
          <w:rStyle w:val="Spletnapovezava"/>
          <w:rFonts w:asciiTheme="minorHAnsi" w:hAnsiTheme="minorHAnsi" w:cstheme="minorHAnsi"/>
          <w:b/>
          <w:color w:val="auto"/>
          <w:u w:val="none"/>
          <w:shd w:val="clear" w:color="auto" w:fill="FFFFFF"/>
        </w:rPr>
      </w:pPr>
      <w:hyperlink r:id="rId12" w:anchor="V. KONČNA DOLOČBA" w:history="1">
        <w:r w:rsidRPr="00452F05">
          <w:rPr>
            <w:rStyle w:val="Spletnapovezava"/>
            <w:rFonts w:asciiTheme="minorHAnsi" w:hAnsiTheme="minorHAnsi" w:cstheme="minorHAnsi"/>
            <w:b/>
            <w:color w:val="auto"/>
            <w:u w:val="none"/>
            <w:shd w:val="clear" w:color="auto" w:fill="FFFFFF"/>
          </w:rPr>
          <w:t>V. KONČNA DOLOČBA </w:t>
        </w:r>
      </w:hyperlink>
    </w:p>
    <w:p w14:paraId="25406E9E" w14:textId="77777777" w:rsidR="00452F05" w:rsidRPr="00452F05" w:rsidRDefault="00452F05">
      <w:pPr>
        <w:jc w:val="center"/>
        <w:rPr>
          <w:rFonts w:asciiTheme="minorHAnsi" w:hAnsiTheme="minorHAnsi" w:cstheme="minorHAnsi"/>
        </w:rPr>
      </w:pPr>
    </w:p>
    <w:p w14:paraId="33E06928" w14:textId="60AB94AD" w:rsidR="00214465" w:rsidRPr="00452F05" w:rsidRDefault="0043049C">
      <w:pPr>
        <w:jc w:val="center"/>
        <w:rPr>
          <w:rFonts w:asciiTheme="minorHAnsi" w:hAnsiTheme="minorHAnsi" w:cstheme="minorHAnsi"/>
        </w:rPr>
      </w:pPr>
      <w:hyperlink r:id="rId13" w:anchor="14. člen" w:history="1">
        <w:r w:rsidRPr="00452F05">
          <w:rPr>
            <w:rStyle w:val="Spletnapovezava"/>
            <w:rFonts w:asciiTheme="minorHAnsi" w:hAnsiTheme="minorHAnsi" w:cstheme="minorHAnsi"/>
            <w:b/>
            <w:color w:val="auto"/>
            <w:u w:val="none"/>
            <w:shd w:val="clear" w:color="auto" w:fill="FFFFFF"/>
          </w:rPr>
          <w:t>1</w:t>
        </w:r>
        <w:r>
          <w:rPr>
            <w:rStyle w:val="Spletnapovezava"/>
            <w:rFonts w:asciiTheme="minorHAnsi" w:hAnsiTheme="minorHAnsi" w:cstheme="minorHAnsi"/>
            <w:b/>
            <w:color w:val="auto"/>
            <w:u w:val="none"/>
            <w:shd w:val="clear" w:color="auto" w:fill="FFFFFF"/>
          </w:rPr>
          <w:t>5</w:t>
        </w:r>
        <w:r w:rsidRPr="00452F05">
          <w:rPr>
            <w:rStyle w:val="Spletnapovezava"/>
            <w:rFonts w:asciiTheme="minorHAnsi" w:hAnsiTheme="minorHAnsi" w:cstheme="minorHAnsi"/>
            <w:b/>
            <w:color w:val="auto"/>
            <w:u w:val="none"/>
            <w:shd w:val="clear" w:color="auto" w:fill="FFFFFF"/>
          </w:rPr>
          <w:t>. člen </w:t>
        </w:r>
      </w:hyperlink>
    </w:p>
    <w:p w14:paraId="432F017E" w14:textId="77777777" w:rsidR="00214465" w:rsidRDefault="00214465">
      <w:pPr>
        <w:jc w:val="center"/>
        <w:rPr>
          <w:rFonts w:asciiTheme="minorHAnsi" w:hAnsiTheme="minorHAnsi" w:cstheme="minorHAnsi"/>
          <w:b/>
          <w:shd w:val="clear" w:color="auto" w:fill="FFFFFF"/>
        </w:rPr>
      </w:pPr>
    </w:p>
    <w:p w14:paraId="7D591011" w14:textId="77777777" w:rsidR="00214465" w:rsidRDefault="000D2DB4">
      <w:pPr>
        <w:jc w:val="both"/>
        <w:rPr>
          <w:rFonts w:asciiTheme="minorHAnsi" w:hAnsiTheme="minorHAnsi" w:cstheme="minorHAnsi"/>
          <w:color w:val="000000"/>
        </w:rPr>
      </w:pPr>
      <w:r>
        <w:rPr>
          <w:rFonts w:asciiTheme="minorHAnsi" w:hAnsiTheme="minorHAnsi" w:cstheme="minorHAnsi"/>
          <w:color w:val="000000"/>
        </w:rPr>
        <w:t xml:space="preserve">Ta odlok začne veljati </w:t>
      </w:r>
      <w:r w:rsidR="00D75F9E">
        <w:rPr>
          <w:rFonts w:asciiTheme="minorHAnsi" w:hAnsiTheme="minorHAnsi" w:cstheme="minorHAnsi"/>
          <w:color w:val="000000"/>
        </w:rPr>
        <w:t>osmi</w:t>
      </w:r>
      <w:r>
        <w:rPr>
          <w:rFonts w:asciiTheme="minorHAnsi" w:hAnsiTheme="minorHAnsi" w:cstheme="minorHAnsi"/>
          <w:color w:val="000000"/>
        </w:rPr>
        <w:t xml:space="preserve"> dan po objavi </w:t>
      </w:r>
      <w:r w:rsidRPr="00D75F9E">
        <w:rPr>
          <w:rFonts w:asciiTheme="minorHAnsi" w:hAnsiTheme="minorHAnsi" w:cstheme="minorHAnsi"/>
          <w:color w:val="000000"/>
        </w:rPr>
        <w:t>v Uradnem listu Republike Slovenije.</w:t>
      </w:r>
      <w:r>
        <w:rPr>
          <w:rFonts w:asciiTheme="minorHAnsi" w:hAnsiTheme="minorHAnsi" w:cstheme="minorHAnsi"/>
          <w:color w:val="000000"/>
        </w:rPr>
        <w:t xml:space="preserve"> </w:t>
      </w:r>
    </w:p>
    <w:p w14:paraId="5CCA5F73" w14:textId="77777777" w:rsidR="00214465" w:rsidRDefault="00214465">
      <w:pPr>
        <w:jc w:val="both"/>
        <w:rPr>
          <w:rFonts w:asciiTheme="minorHAnsi" w:hAnsiTheme="minorHAnsi" w:cstheme="minorHAnsi"/>
          <w:color w:val="000000"/>
        </w:rPr>
      </w:pPr>
    </w:p>
    <w:p w14:paraId="5ABCA19B" w14:textId="77777777" w:rsidR="00214465" w:rsidRDefault="00214465">
      <w:pPr>
        <w:rPr>
          <w:rFonts w:asciiTheme="minorHAnsi" w:hAnsiTheme="minorHAnsi" w:cstheme="minorHAnsi"/>
          <w:b/>
          <w:shd w:val="clear" w:color="auto" w:fill="FFFFFF"/>
        </w:rPr>
      </w:pPr>
    </w:p>
    <w:p w14:paraId="1190A78E" w14:textId="77777777" w:rsidR="00214465" w:rsidRDefault="00214465">
      <w:pPr>
        <w:rPr>
          <w:rFonts w:asciiTheme="minorHAnsi" w:hAnsiTheme="minorHAnsi" w:cstheme="minorHAnsi"/>
          <w:shd w:val="clear" w:color="auto" w:fill="FFFFFF"/>
        </w:rPr>
      </w:pPr>
    </w:p>
    <w:p w14:paraId="7578A9CE" w14:textId="77777777" w:rsidR="00214465" w:rsidRDefault="00214465">
      <w:pPr>
        <w:ind w:firstLine="252"/>
        <w:jc w:val="both"/>
        <w:rPr>
          <w:rFonts w:asciiTheme="minorHAnsi" w:hAnsiTheme="minorHAnsi" w:cstheme="minorHAnsi"/>
          <w:color w:val="000000"/>
        </w:rPr>
      </w:pPr>
    </w:p>
    <w:p w14:paraId="31173F05" w14:textId="77777777" w:rsidR="00214465" w:rsidRDefault="00214465">
      <w:pPr>
        <w:ind w:firstLine="252"/>
        <w:jc w:val="both"/>
        <w:rPr>
          <w:rFonts w:asciiTheme="minorHAnsi" w:hAnsiTheme="minorHAnsi" w:cstheme="minorHAnsi"/>
          <w:color w:val="000000"/>
        </w:rPr>
      </w:pPr>
    </w:p>
    <w:p w14:paraId="63D96DF8" w14:textId="77777777" w:rsidR="00214465" w:rsidRDefault="00214465">
      <w:pPr>
        <w:ind w:firstLine="252"/>
        <w:jc w:val="both"/>
        <w:rPr>
          <w:rFonts w:asciiTheme="minorHAnsi" w:hAnsiTheme="minorHAnsi" w:cstheme="minorHAnsi"/>
          <w:color w:val="000000"/>
        </w:rPr>
      </w:pPr>
    </w:p>
    <w:p w14:paraId="275CA40E" w14:textId="77777777" w:rsidR="00214465" w:rsidRDefault="00214465">
      <w:pPr>
        <w:ind w:firstLine="252"/>
        <w:jc w:val="both"/>
        <w:rPr>
          <w:rFonts w:asciiTheme="minorHAnsi" w:hAnsiTheme="minorHAnsi" w:cstheme="minorHAnsi"/>
          <w:color w:val="000000"/>
        </w:rPr>
      </w:pPr>
    </w:p>
    <w:p w14:paraId="280E6236" w14:textId="77777777" w:rsidR="00214465" w:rsidRDefault="00214465">
      <w:pPr>
        <w:rPr>
          <w:rFonts w:asciiTheme="minorHAnsi" w:hAnsiTheme="minorHAnsi" w:cstheme="minorHAnsi"/>
          <w:b/>
        </w:rPr>
      </w:pPr>
    </w:p>
    <w:p w14:paraId="4ADA8324" w14:textId="77777777" w:rsidR="00214465" w:rsidRDefault="00214465">
      <w:pPr>
        <w:rPr>
          <w:rFonts w:asciiTheme="minorHAnsi" w:hAnsiTheme="minorHAnsi" w:cstheme="minorHAnsi"/>
        </w:rPr>
      </w:pPr>
    </w:p>
    <w:p w14:paraId="3BE5C788" w14:textId="77777777" w:rsidR="00214465" w:rsidRDefault="00214465">
      <w:pPr>
        <w:ind w:firstLine="252"/>
        <w:jc w:val="both"/>
        <w:rPr>
          <w:rFonts w:asciiTheme="minorHAnsi" w:hAnsiTheme="minorHAnsi" w:cstheme="minorHAnsi"/>
          <w:color w:val="000000"/>
        </w:rPr>
      </w:pPr>
    </w:p>
    <w:p w14:paraId="792482DF" w14:textId="77777777" w:rsidR="00214465" w:rsidRDefault="00214465">
      <w:pPr>
        <w:rPr>
          <w:rFonts w:asciiTheme="minorHAnsi" w:hAnsiTheme="minorHAnsi" w:cstheme="minorHAnsi"/>
        </w:rPr>
      </w:pPr>
    </w:p>
    <w:sectPr w:rsidR="00214465">
      <w:footerReference w:type="default" r:id="rId14"/>
      <w:pgSz w:w="11906" w:h="16838"/>
      <w:pgMar w:top="1134"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9EF7" w14:textId="77777777" w:rsidR="006E1F95" w:rsidRDefault="006E1F95" w:rsidP="00D97B1F">
      <w:pPr>
        <w:rPr>
          <w:rFonts w:hint="eastAsia"/>
        </w:rPr>
      </w:pPr>
      <w:r>
        <w:separator/>
      </w:r>
    </w:p>
  </w:endnote>
  <w:endnote w:type="continuationSeparator" w:id="0">
    <w:p w14:paraId="1ECF007A" w14:textId="77777777" w:rsidR="006E1F95" w:rsidRDefault="006E1F95" w:rsidP="00D97B1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OpenSymbol">
    <w:altName w:val="Segoe UI Symbol"/>
    <w:charset w:val="02"/>
    <w:family w:val="auto"/>
    <w:pitch w:val="default"/>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799791"/>
      <w:docPartObj>
        <w:docPartGallery w:val="Page Numbers (Bottom of Page)"/>
        <w:docPartUnique/>
      </w:docPartObj>
    </w:sdtPr>
    <w:sdtContent>
      <w:p w14:paraId="2ACA6859" w14:textId="77777777" w:rsidR="00D97B1F" w:rsidRDefault="00D97B1F">
        <w:pPr>
          <w:pStyle w:val="Noga"/>
          <w:jc w:val="center"/>
          <w:rPr>
            <w:rFonts w:hint="eastAsia"/>
          </w:rPr>
        </w:pPr>
        <w:r>
          <w:fldChar w:fldCharType="begin"/>
        </w:r>
        <w:r>
          <w:instrText>PAGE   \* MERGEFORMAT</w:instrText>
        </w:r>
        <w:r>
          <w:fldChar w:fldCharType="separate"/>
        </w:r>
        <w:r>
          <w:t>2</w:t>
        </w:r>
        <w:r>
          <w:fldChar w:fldCharType="end"/>
        </w:r>
      </w:p>
    </w:sdtContent>
  </w:sdt>
  <w:p w14:paraId="3211F879" w14:textId="77777777" w:rsidR="00D97B1F" w:rsidRDefault="00D97B1F">
    <w:pPr>
      <w:pStyle w:val="Nog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07F3" w14:textId="77777777" w:rsidR="006E1F95" w:rsidRDefault="006E1F95" w:rsidP="00D97B1F">
      <w:pPr>
        <w:rPr>
          <w:rFonts w:hint="eastAsia"/>
        </w:rPr>
      </w:pPr>
      <w:r>
        <w:separator/>
      </w:r>
    </w:p>
  </w:footnote>
  <w:footnote w:type="continuationSeparator" w:id="0">
    <w:p w14:paraId="212715CB" w14:textId="77777777" w:rsidR="006E1F95" w:rsidRDefault="006E1F95" w:rsidP="00D97B1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5772"/>
    <w:multiLevelType w:val="hybridMultilevel"/>
    <w:tmpl w:val="1AF22F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E526589"/>
    <w:multiLevelType w:val="hybridMultilevel"/>
    <w:tmpl w:val="7F64B634"/>
    <w:lvl w:ilvl="0" w:tplc="F4DE88E6">
      <w:start w:val="1"/>
      <w:numFmt w:val="upperRoman"/>
      <w:lvlText w:val="%1."/>
      <w:lvlJc w:val="left"/>
      <w:pPr>
        <w:ind w:left="972" w:hanging="720"/>
      </w:pPr>
      <w:rPr>
        <w:rFonts w:hint="default"/>
      </w:rPr>
    </w:lvl>
    <w:lvl w:ilvl="1" w:tplc="04240019" w:tentative="1">
      <w:start w:val="1"/>
      <w:numFmt w:val="lowerLetter"/>
      <w:lvlText w:val="%2."/>
      <w:lvlJc w:val="left"/>
      <w:pPr>
        <w:ind w:left="1332" w:hanging="360"/>
      </w:pPr>
    </w:lvl>
    <w:lvl w:ilvl="2" w:tplc="0424001B" w:tentative="1">
      <w:start w:val="1"/>
      <w:numFmt w:val="lowerRoman"/>
      <w:lvlText w:val="%3."/>
      <w:lvlJc w:val="right"/>
      <w:pPr>
        <w:ind w:left="2052" w:hanging="180"/>
      </w:pPr>
    </w:lvl>
    <w:lvl w:ilvl="3" w:tplc="0424000F" w:tentative="1">
      <w:start w:val="1"/>
      <w:numFmt w:val="decimal"/>
      <w:lvlText w:val="%4."/>
      <w:lvlJc w:val="left"/>
      <w:pPr>
        <w:ind w:left="2772" w:hanging="360"/>
      </w:pPr>
    </w:lvl>
    <w:lvl w:ilvl="4" w:tplc="04240019" w:tentative="1">
      <w:start w:val="1"/>
      <w:numFmt w:val="lowerLetter"/>
      <w:lvlText w:val="%5."/>
      <w:lvlJc w:val="left"/>
      <w:pPr>
        <w:ind w:left="3492" w:hanging="360"/>
      </w:pPr>
    </w:lvl>
    <w:lvl w:ilvl="5" w:tplc="0424001B" w:tentative="1">
      <w:start w:val="1"/>
      <w:numFmt w:val="lowerRoman"/>
      <w:lvlText w:val="%6."/>
      <w:lvlJc w:val="right"/>
      <w:pPr>
        <w:ind w:left="4212" w:hanging="180"/>
      </w:pPr>
    </w:lvl>
    <w:lvl w:ilvl="6" w:tplc="0424000F" w:tentative="1">
      <w:start w:val="1"/>
      <w:numFmt w:val="decimal"/>
      <w:lvlText w:val="%7."/>
      <w:lvlJc w:val="left"/>
      <w:pPr>
        <w:ind w:left="4932" w:hanging="360"/>
      </w:pPr>
    </w:lvl>
    <w:lvl w:ilvl="7" w:tplc="04240019" w:tentative="1">
      <w:start w:val="1"/>
      <w:numFmt w:val="lowerLetter"/>
      <w:lvlText w:val="%8."/>
      <w:lvlJc w:val="left"/>
      <w:pPr>
        <w:ind w:left="5652" w:hanging="360"/>
      </w:pPr>
    </w:lvl>
    <w:lvl w:ilvl="8" w:tplc="0424001B" w:tentative="1">
      <w:start w:val="1"/>
      <w:numFmt w:val="lowerRoman"/>
      <w:lvlText w:val="%9."/>
      <w:lvlJc w:val="right"/>
      <w:pPr>
        <w:ind w:left="6372" w:hanging="180"/>
      </w:pPr>
    </w:lvl>
  </w:abstractNum>
  <w:abstractNum w:abstractNumId="2" w15:restartNumberingAfterBreak="0">
    <w:nsid w:val="32065236"/>
    <w:multiLevelType w:val="hybridMultilevel"/>
    <w:tmpl w:val="1AF22F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458D7E3E"/>
    <w:multiLevelType w:val="multilevel"/>
    <w:tmpl w:val="C6681C4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4ADE74AD"/>
    <w:multiLevelType w:val="multilevel"/>
    <w:tmpl w:val="BA1C40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C0576B0"/>
    <w:multiLevelType w:val="multilevel"/>
    <w:tmpl w:val="18223AA0"/>
    <w:lvl w:ilvl="0">
      <w:start w:val="2"/>
      <w:numFmt w:val="bullet"/>
      <w:lvlText w:val="-"/>
      <w:lvlJc w:val="left"/>
      <w:pPr>
        <w:tabs>
          <w:tab w:val="num" w:pos="0"/>
        </w:tabs>
        <w:ind w:left="612" w:hanging="360"/>
      </w:pPr>
      <w:rPr>
        <w:rFonts w:ascii="Arial" w:hAnsi="Arial" w:cs="Arial" w:hint="default"/>
      </w:rPr>
    </w:lvl>
    <w:lvl w:ilvl="1">
      <w:start w:val="1"/>
      <w:numFmt w:val="bullet"/>
      <w:lvlText w:val="o"/>
      <w:lvlJc w:val="left"/>
      <w:pPr>
        <w:tabs>
          <w:tab w:val="num" w:pos="0"/>
        </w:tabs>
        <w:ind w:left="1332" w:hanging="360"/>
      </w:pPr>
      <w:rPr>
        <w:rFonts w:ascii="Courier New" w:hAnsi="Courier New" w:cs="Courier New" w:hint="default"/>
      </w:rPr>
    </w:lvl>
    <w:lvl w:ilvl="2">
      <w:start w:val="1"/>
      <w:numFmt w:val="bullet"/>
      <w:lvlText w:val=""/>
      <w:lvlJc w:val="left"/>
      <w:pPr>
        <w:tabs>
          <w:tab w:val="num" w:pos="0"/>
        </w:tabs>
        <w:ind w:left="2052" w:hanging="360"/>
      </w:pPr>
      <w:rPr>
        <w:rFonts w:ascii="Wingdings" w:hAnsi="Wingdings" w:cs="Wingdings" w:hint="default"/>
      </w:rPr>
    </w:lvl>
    <w:lvl w:ilvl="3">
      <w:start w:val="1"/>
      <w:numFmt w:val="bullet"/>
      <w:lvlText w:val=""/>
      <w:lvlJc w:val="left"/>
      <w:pPr>
        <w:tabs>
          <w:tab w:val="num" w:pos="0"/>
        </w:tabs>
        <w:ind w:left="2772" w:hanging="360"/>
      </w:pPr>
      <w:rPr>
        <w:rFonts w:ascii="Symbol" w:hAnsi="Symbol" w:cs="Symbol" w:hint="default"/>
      </w:rPr>
    </w:lvl>
    <w:lvl w:ilvl="4">
      <w:start w:val="1"/>
      <w:numFmt w:val="bullet"/>
      <w:lvlText w:val="o"/>
      <w:lvlJc w:val="left"/>
      <w:pPr>
        <w:tabs>
          <w:tab w:val="num" w:pos="0"/>
        </w:tabs>
        <w:ind w:left="3492" w:hanging="360"/>
      </w:pPr>
      <w:rPr>
        <w:rFonts w:ascii="Courier New" w:hAnsi="Courier New" w:cs="Courier New" w:hint="default"/>
      </w:rPr>
    </w:lvl>
    <w:lvl w:ilvl="5">
      <w:start w:val="1"/>
      <w:numFmt w:val="bullet"/>
      <w:lvlText w:val=""/>
      <w:lvlJc w:val="left"/>
      <w:pPr>
        <w:tabs>
          <w:tab w:val="num" w:pos="0"/>
        </w:tabs>
        <w:ind w:left="4212" w:hanging="360"/>
      </w:pPr>
      <w:rPr>
        <w:rFonts w:ascii="Wingdings" w:hAnsi="Wingdings" w:cs="Wingdings" w:hint="default"/>
      </w:rPr>
    </w:lvl>
    <w:lvl w:ilvl="6">
      <w:start w:val="1"/>
      <w:numFmt w:val="bullet"/>
      <w:lvlText w:val=""/>
      <w:lvlJc w:val="left"/>
      <w:pPr>
        <w:tabs>
          <w:tab w:val="num" w:pos="0"/>
        </w:tabs>
        <w:ind w:left="4932" w:hanging="360"/>
      </w:pPr>
      <w:rPr>
        <w:rFonts w:ascii="Symbol" w:hAnsi="Symbol" w:cs="Symbol" w:hint="default"/>
      </w:rPr>
    </w:lvl>
    <w:lvl w:ilvl="7">
      <w:start w:val="1"/>
      <w:numFmt w:val="bullet"/>
      <w:lvlText w:val="o"/>
      <w:lvlJc w:val="left"/>
      <w:pPr>
        <w:tabs>
          <w:tab w:val="num" w:pos="0"/>
        </w:tabs>
        <w:ind w:left="5652" w:hanging="360"/>
      </w:pPr>
      <w:rPr>
        <w:rFonts w:ascii="Courier New" w:hAnsi="Courier New" w:cs="Courier New" w:hint="default"/>
      </w:rPr>
    </w:lvl>
    <w:lvl w:ilvl="8">
      <w:start w:val="1"/>
      <w:numFmt w:val="bullet"/>
      <w:lvlText w:val=""/>
      <w:lvlJc w:val="left"/>
      <w:pPr>
        <w:tabs>
          <w:tab w:val="num" w:pos="0"/>
        </w:tabs>
        <w:ind w:left="6372" w:hanging="360"/>
      </w:pPr>
      <w:rPr>
        <w:rFonts w:ascii="Wingdings" w:hAnsi="Wingdings" w:cs="Wingdings" w:hint="default"/>
      </w:rPr>
    </w:lvl>
  </w:abstractNum>
  <w:abstractNum w:abstractNumId="6" w15:restartNumberingAfterBreak="0">
    <w:nsid w:val="7B51171A"/>
    <w:multiLevelType w:val="hybridMultilevel"/>
    <w:tmpl w:val="1832A7F0"/>
    <w:lvl w:ilvl="0" w:tplc="2D9C40F2">
      <w:start w:val="1"/>
      <w:numFmt w:val="decimal"/>
      <w:lvlText w:val="(%1)"/>
      <w:lvlJc w:val="left"/>
      <w:pPr>
        <w:ind w:left="642" w:hanging="390"/>
      </w:pPr>
      <w:rPr>
        <w:rFonts w:hint="default"/>
      </w:rPr>
    </w:lvl>
    <w:lvl w:ilvl="1" w:tplc="04240019" w:tentative="1">
      <w:start w:val="1"/>
      <w:numFmt w:val="lowerLetter"/>
      <w:lvlText w:val="%2."/>
      <w:lvlJc w:val="left"/>
      <w:pPr>
        <w:ind w:left="1332" w:hanging="360"/>
      </w:pPr>
    </w:lvl>
    <w:lvl w:ilvl="2" w:tplc="0424001B" w:tentative="1">
      <w:start w:val="1"/>
      <w:numFmt w:val="lowerRoman"/>
      <w:lvlText w:val="%3."/>
      <w:lvlJc w:val="right"/>
      <w:pPr>
        <w:ind w:left="2052" w:hanging="180"/>
      </w:pPr>
    </w:lvl>
    <w:lvl w:ilvl="3" w:tplc="0424000F" w:tentative="1">
      <w:start w:val="1"/>
      <w:numFmt w:val="decimal"/>
      <w:lvlText w:val="%4."/>
      <w:lvlJc w:val="left"/>
      <w:pPr>
        <w:ind w:left="2772" w:hanging="360"/>
      </w:pPr>
    </w:lvl>
    <w:lvl w:ilvl="4" w:tplc="04240019" w:tentative="1">
      <w:start w:val="1"/>
      <w:numFmt w:val="lowerLetter"/>
      <w:lvlText w:val="%5."/>
      <w:lvlJc w:val="left"/>
      <w:pPr>
        <w:ind w:left="3492" w:hanging="360"/>
      </w:pPr>
    </w:lvl>
    <w:lvl w:ilvl="5" w:tplc="0424001B" w:tentative="1">
      <w:start w:val="1"/>
      <w:numFmt w:val="lowerRoman"/>
      <w:lvlText w:val="%6."/>
      <w:lvlJc w:val="right"/>
      <w:pPr>
        <w:ind w:left="4212" w:hanging="180"/>
      </w:pPr>
    </w:lvl>
    <w:lvl w:ilvl="6" w:tplc="0424000F" w:tentative="1">
      <w:start w:val="1"/>
      <w:numFmt w:val="decimal"/>
      <w:lvlText w:val="%7."/>
      <w:lvlJc w:val="left"/>
      <w:pPr>
        <w:ind w:left="4932" w:hanging="360"/>
      </w:pPr>
    </w:lvl>
    <w:lvl w:ilvl="7" w:tplc="04240019" w:tentative="1">
      <w:start w:val="1"/>
      <w:numFmt w:val="lowerLetter"/>
      <w:lvlText w:val="%8."/>
      <w:lvlJc w:val="left"/>
      <w:pPr>
        <w:ind w:left="5652" w:hanging="360"/>
      </w:pPr>
    </w:lvl>
    <w:lvl w:ilvl="8" w:tplc="0424001B" w:tentative="1">
      <w:start w:val="1"/>
      <w:numFmt w:val="lowerRoman"/>
      <w:lvlText w:val="%9."/>
      <w:lvlJc w:val="right"/>
      <w:pPr>
        <w:ind w:left="6372" w:hanging="180"/>
      </w:pPr>
    </w:lvl>
  </w:abstractNum>
  <w:abstractNum w:abstractNumId="7" w15:restartNumberingAfterBreak="0">
    <w:nsid w:val="7C8F4A5C"/>
    <w:multiLevelType w:val="multilevel"/>
    <w:tmpl w:val="041E5F8A"/>
    <w:lvl w:ilvl="0">
      <w:start w:val="2"/>
      <w:numFmt w:val="bullet"/>
      <w:lvlText w:val="-"/>
      <w:lvlJc w:val="left"/>
      <w:pPr>
        <w:tabs>
          <w:tab w:val="num" w:pos="0"/>
        </w:tabs>
        <w:ind w:left="630" w:hanging="360"/>
      </w:pPr>
      <w:rPr>
        <w:rFonts w:ascii="Liberation Serif" w:hAnsi="Liberation Serif" w:cs="Liberation Serif" w:hint="default"/>
      </w:rPr>
    </w:lvl>
    <w:lvl w:ilvl="1">
      <w:start w:val="1"/>
      <w:numFmt w:val="bullet"/>
      <w:lvlText w:val="o"/>
      <w:lvlJc w:val="left"/>
      <w:pPr>
        <w:tabs>
          <w:tab w:val="num" w:pos="0"/>
        </w:tabs>
        <w:ind w:left="1350" w:hanging="360"/>
      </w:pPr>
      <w:rPr>
        <w:rFonts w:ascii="Courier New" w:hAnsi="Courier New" w:cs="Courier New" w:hint="default"/>
      </w:rPr>
    </w:lvl>
    <w:lvl w:ilvl="2">
      <w:start w:val="1"/>
      <w:numFmt w:val="bullet"/>
      <w:lvlText w:val=""/>
      <w:lvlJc w:val="left"/>
      <w:pPr>
        <w:tabs>
          <w:tab w:val="num" w:pos="0"/>
        </w:tabs>
        <w:ind w:left="2070" w:hanging="360"/>
      </w:pPr>
      <w:rPr>
        <w:rFonts w:ascii="Wingdings" w:hAnsi="Wingdings" w:cs="Wingdings" w:hint="default"/>
      </w:rPr>
    </w:lvl>
    <w:lvl w:ilvl="3">
      <w:start w:val="1"/>
      <w:numFmt w:val="bullet"/>
      <w:lvlText w:val=""/>
      <w:lvlJc w:val="left"/>
      <w:pPr>
        <w:tabs>
          <w:tab w:val="num" w:pos="0"/>
        </w:tabs>
        <w:ind w:left="2790" w:hanging="360"/>
      </w:pPr>
      <w:rPr>
        <w:rFonts w:ascii="Symbol" w:hAnsi="Symbol" w:cs="Symbol" w:hint="default"/>
      </w:rPr>
    </w:lvl>
    <w:lvl w:ilvl="4">
      <w:start w:val="1"/>
      <w:numFmt w:val="bullet"/>
      <w:lvlText w:val="o"/>
      <w:lvlJc w:val="left"/>
      <w:pPr>
        <w:tabs>
          <w:tab w:val="num" w:pos="0"/>
        </w:tabs>
        <w:ind w:left="3510" w:hanging="360"/>
      </w:pPr>
      <w:rPr>
        <w:rFonts w:ascii="Courier New" w:hAnsi="Courier New" w:cs="Courier New" w:hint="default"/>
      </w:rPr>
    </w:lvl>
    <w:lvl w:ilvl="5">
      <w:start w:val="1"/>
      <w:numFmt w:val="bullet"/>
      <w:lvlText w:val=""/>
      <w:lvlJc w:val="left"/>
      <w:pPr>
        <w:tabs>
          <w:tab w:val="num" w:pos="0"/>
        </w:tabs>
        <w:ind w:left="4230" w:hanging="360"/>
      </w:pPr>
      <w:rPr>
        <w:rFonts w:ascii="Wingdings" w:hAnsi="Wingdings" w:cs="Wingdings" w:hint="default"/>
      </w:rPr>
    </w:lvl>
    <w:lvl w:ilvl="6">
      <w:start w:val="1"/>
      <w:numFmt w:val="bullet"/>
      <w:lvlText w:val=""/>
      <w:lvlJc w:val="left"/>
      <w:pPr>
        <w:tabs>
          <w:tab w:val="num" w:pos="0"/>
        </w:tabs>
        <w:ind w:left="4950" w:hanging="360"/>
      </w:pPr>
      <w:rPr>
        <w:rFonts w:ascii="Symbol" w:hAnsi="Symbol" w:cs="Symbol" w:hint="default"/>
      </w:rPr>
    </w:lvl>
    <w:lvl w:ilvl="7">
      <w:start w:val="1"/>
      <w:numFmt w:val="bullet"/>
      <w:lvlText w:val="o"/>
      <w:lvlJc w:val="left"/>
      <w:pPr>
        <w:tabs>
          <w:tab w:val="num" w:pos="0"/>
        </w:tabs>
        <w:ind w:left="5670" w:hanging="360"/>
      </w:pPr>
      <w:rPr>
        <w:rFonts w:ascii="Courier New" w:hAnsi="Courier New" w:cs="Courier New" w:hint="default"/>
      </w:rPr>
    </w:lvl>
    <w:lvl w:ilvl="8">
      <w:start w:val="1"/>
      <w:numFmt w:val="bullet"/>
      <w:lvlText w:val=""/>
      <w:lvlJc w:val="left"/>
      <w:pPr>
        <w:tabs>
          <w:tab w:val="num" w:pos="0"/>
        </w:tabs>
        <w:ind w:left="6390" w:hanging="360"/>
      </w:pPr>
      <w:rPr>
        <w:rFonts w:ascii="Wingdings" w:hAnsi="Wingdings" w:cs="Wingdings" w:hint="default"/>
      </w:rPr>
    </w:lvl>
  </w:abstractNum>
  <w:abstractNum w:abstractNumId="8" w15:restartNumberingAfterBreak="0">
    <w:nsid w:val="7CDD7F02"/>
    <w:multiLevelType w:val="hybridMultilevel"/>
    <w:tmpl w:val="C0E836BC"/>
    <w:lvl w:ilvl="0" w:tplc="58B695F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6698531">
    <w:abstractNumId w:val="7"/>
  </w:num>
  <w:num w:numId="2" w16cid:durableId="1910341192">
    <w:abstractNumId w:val="5"/>
  </w:num>
  <w:num w:numId="3" w16cid:durableId="1715614794">
    <w:abstractNumId w:val="3"/>
  </w:num>
  <w:num w:numId="4" w16cid:durableId="356666332">
    <w:abstractNumId w:val="4"/>
  </w:num>
  <w:num w:numId="5" w16cid:durableId="1853228877">
    <w:abstractNumId w:val="6"/>
  </w:num>
  <w:num w:numId="6" w16cid:durableId="1586956398">
    <w:abstractNumId w:val="1"/>
  </w:num>
  <w:num w:numId="7" w16cid:durableId="1287470008">
    <w:abstractNumId w:val="8"/>
  </w:num>
  <w:num w:numId="8" w16cid:durableId="158156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5774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465"/>
    <w:rsid w:val="00010876"/>
    <w:rsid w:val="000D2DB4"/>
    <w:rsid w:val="00102CFF"/>
    <w:rsid w:val="00154EFE"/>
    <w:rsid w:val="001D00C8"/>
    <w:rsid w:val="00214465"/>
    <w:rsid w:val="002F5EE8"/>
    <w:rsid w:val="003A2A36"/>
    <w:rsid w:val="003D1148"/>
    <w:rsid w:val="0043049C"/>
    <w:rsid w:val="00452F05"/>
    <w:rsid w:val="004D1EC2"/>
    <w:rsid w:val="006C36EC"/>
    <w:rsid w:val="006E1F95"/>
    <w:rsid w:val="009336F5"/>
    <w:rsid w:val="00954202"/>
    <w:rsid w:val="00980DFD"/>
    <w:rsid w:val="00A65AC3"/>
    <w:rsid w:val="00B8531E"/>
    <w:rsid w:val="00C8458E"/>
    <w:rsid w:val="00C93827"/>
    <w:rsid w:val="00D240F8"/>
    <w:rsid w:val="00D6550B"/>
    <w:rsid w:val="00D6745C"/>
    <w:rsid w:val="00D75F9E"/>
    <w:rsid w:val="00D97B1F"/>
    <w:rsid w:val="00E43FEA"/>
    <w:rsid w:val="00E92575"/>
    <w:rsid w:val="00EC1C04"/>
    <w:rsid w:val="00ED6552"/>
    <w:rsid w:val="00FB55A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FDBF8"/>
  <w15:docId w15:val="{713289CB-F7BE-490F-A0AF-66F47216F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sl-SI"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slov"/>
    <w:next w:val="Telobesedila"/>
    <w:uiPriority w:val="9"/>
    <w:unhideWhenUsed/>
    <w:qFormat/>
    <w:pPr>
      <w:spacing w:before="200"/>
      <w:outlineLvl w:val="1"/>
    </w:pPr>
    <w:rPr>
      <w:rFonts w:ascii="Liberation Serif" w:eastAsia="NSimSun" w:hAnsi="Liberation Serif"/>
      <w:b/>
      <w:bCs/>
      <w:sz w:val="36"/>
      <w:szCs w:val="36"/>
    </w:rPr>
  </w:style>
  <w:style w:type="paragraph" w:styleId="Naslov3">
    <w:name w:val="heading 3"/>
    <w:basedOn w:val="Naslov"/>
    <w:next w:val="Telobesedila"/>
    <w:qFormat/>
    <w:pPr>
      <w:spacing w:before="140"/>
      <w:outlineLvl w:val="2"/>
    </w:pPr>
    <w:rPr>
      <w:rFonts w:ascii="Liberation Serif" w:eastAsia="NSimSun" w:hAnsi="Liberation Serif"/>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letnapovezava">
    <w:name w:val="Spletna povezava"/>
    <w:rPr>
      <w:color w:val="000080"/>
      <w:u w:val="single"/>
    </w:rPr>
  </w:style>
  <w:style w:type="character" w:customStyle="1" w:styleId="Moanpoudarek">
    <w:name w:val="Močan poudarek"/>
    <w:qFormat/>
    <w:rPr>
      <w:b/>
      <w:bCs/>
    </w:rPr>
  </w:style>
  <w:style w:type="character" w:customStyle="1" w:styleId="Oznake">
    <w:name w:val="Oznake"/>
    <w:qFormat/>
    <w:rPr>
      <w:rFonts w:ascii="OpenSymbol" w:eastAsia="OpenSymbol" w:hAnsi="OpenSymbol" w:cs="OpenSymbol"/>
    </w:rPr>
  </w:style>
  <w:style w:type="paragraph" w:styleId="Naslov">
    <w:name w:val="Title"/>
    <w:basedOn w:val="Navaden"/>
    <w:next w:val="Telobesedila"/>
    <w:uiPriority w:val="10"/>
    <w:qFormat/>
    <w:pPr>
      <w:keepNext/>
      <w:spacing w:before="240" w:after="120"/>
    </w:pPr>
    <w:rPr>
      <w:rFonts w:ascii="Liberation Sans" w:eastAsia="Microsoft YaHei" w:hAnsi="Liberation Sans"/>
      <w:sz w:val="28"/>
      <w:szCs w:val="28"/>
    </w:rPr>
  </w:style>
  <w:style w:type="paragraph" w:styleId="Telobesedila">
    <w:name w:val="Body Text"/>
    <w:basedOn w:val="Navaden"/>
    <w:pPr>
      <w:spacing w:after="140" w:line="276" w:lineRule="auto"/>
    </w:pPr>
  </w:style>
  <w:style w:type="paragraph" w:styleId="Seznam">
    <w:name w:val="List"/>
    <w:basedOn w:val="Telobesedila"/>
  </w:style>
  <w:style w:type="paragraph" w:styleId="Napis">
    <w:name w:val="caption"/>
    <w:basedOn w:val="Navaden"/>
    <w:qFormat/>
    <w:pPr>
      <w:suppressLineNumbers/>
      <w:spacing w:before="120" w:after="120"/>
    </w:pPr>
    <w:rPr>
      <w:i/>
      <w:iCs/>
    </w:rPr>
  </w:style>
  <w:style w:type="paragraph" w:customStyle="1" w:styleId="Kazalo">
    <w:name w:val="Kazalo"/>
    <w:basedOn w:val="Navaden"/>
    <w:qFormat/>
    <w:pPr>
      <w:suppressLineNumbers/>
    </w:pPr>
  </w:style>
  <w:style w:type="paragraph" w:styleId="Odstavekseznama">
    <w:name w:val="List Paragraph"/>
    <w:basedOn w:val="Navaden"/>
    <w:uiPriority w:val="34"/>
    <w:qFormat/>
    <w:rsid w:val="00D80322"/>
    <w:pPr>
      <w:ind w:left="720"/>
      <w:contextualSpacing/>
    </w:pPr>
    <w:rPr>
      <w:rFonts w:cs="Mangal"/>
      <w:szCs w:val="21"/>
    </w:rPr>
  </w:style>
  <w:style w:type="paragraph" w:styleId="Navadensplet">
    <w:name w:val="Normal (Web)"/>
    <w:basedOn w:val="Navaden"/>
    <w:uiPriority w:val="99"/>
    <w:semiHidden/>
    <w:unhideWhenUsed/>
    <w:qFormat/>
    <w:rsid w:val="00D80322"/>
    <w:pPr>
      <w:suppressAutoHyphens w:val="0"/>
      <w:spacing w:beforeAutospacing="1" w:afterAutospacing="1"/>
    </w:pPr>
    <w:rPr>
      <w:rFonts w:ascii="Times New Roman" w:eastAsia="Times New Roman" w:hAnsi="Times New Roman" w:cs="Times New Roman"/>
      <w:kern w:val="0"/>
      <w:lang w:eastAsia="sl-SI" w:bidi="ar-SA"/>
    </w:rPr>
  </w:style>
  <w:style w:type="paragraph" w:customStyle="1" w:styleId="Citati">
    <w:name w:val="Citati"/>
    <w:basedOn w:val="Navaden"/>
    <w:qFormat/>
    <w:pPr>
      <w:spacing w:after="283"/>
      <w:ind w:left="567" w:right="567"/>
    </w:pPr>
  </w:style>
  <w:style w:type="paragraph" w:styleId="Besedilooblaka">
    <w:name w:val="Balloon Text"/>
    <w:basedOn w:val="Navaden"/>
    <w:link w:val="BesedilooblakaZnak"/>
    <w:uiPriority w:val="99"/>
    <w:semiHidden/>
    <w:unhideWhenUsed/>
    <w:rsid w:val="00D97B1F"/>
    <w:rPr>
      <w:rFonts w:ascii="Segoe UI" w:hAnsi="Segoe UI" w:cs="Mangal"/>
      <w:sz w:val="18"/>
      <w:szCs w:val="16"/>
    </w:rPr>
  </w:style>
  <w:style w:type="character" w:customStyle="1" w:styleId="BesedilooblakaZnak">
    <w:name w:val="Besedilo oblačka Znak"/>
    <w:basedOn w:val="Privzetapisavaodstavka"/>
    <w:link w:val="Besedilooblaka"/>
    <w:uiPriority w:val="99"/>
    <w:semiHidden/>
    <w:rsid w:val="00D97B1F"/>
    <w:rPr>
      <w:rFonts w:ascii="Segoe UI" w:hAnsi="Segoe UI" w:cs="Mangal"/>
      <w:sz w:val="18"/>
      <w:szCs w:val="16"/>
    </w:rPr>
  </w:style>
  <w:style w:type="paragraph" w:styleId="Glava">
    <w:name w:val="header"/>
    <w:basedOn w:val="Navaden"/>
    <w:link w:val="GlavaZnak"/>
    <w:uiPriority w:val="99"/>
    <w:unhideWhenUsed/>
    <w:rsid w:val="00D97B1F"/>
    <w:pPr>
      <w:tabs>
        <w:tab w:val="center" w:pos="4536"/>
        <w:tab w:val="right" w:pos="9072"/>
      </w:tabs>
    </w:pPr>
    <w:rPr>
      <w:rFonts w:cs="Mangal"/>
      <w:szCs w:val="21"/>
    </w:rPr>
  </w:style>
  <w:style w:type="character" w:customStyle="1" w:styleId="GlavaZnak">
    <w:name w:val="Glava Znak"/>
    <w:basedOn w:val="Privzetapisavaodstavka"/>
    <w:link w:val="Glava"/>
    <w:uiPriority w:val="99"/>
    <w:rsid w:val="00D97B1F"/>
    <w:rPr>
      <w:rFonts w:cs="Mangal"/>
      <w:szCs w:val="21"/>
    </w:rPr>
  </w:style>
  <w:style w:type="paragraph" w:styleId="Noga">
    <w:name w:val="footer"/>
    <w:basedOn w:val="Navaden"/>
    <w:link w:val="NogaZnak"/>
    <w:uiPriority w:val="99"/>
    <w:unhideWhenUsed/>
    <w:rsid w:val="00D97B1F"/>
    <w:pPr>
      <w:tabs>
        <w:tab w:val="center" w:pos="4536"/>
        <w:tab w:val="right" w:pos="9072"/>
      </w:tabs>
    </w:pPr>
    <w:rPr>
      <w:rFonts w:cs="Mangal"/>
      <w:szCs w:val="21"/>
    </w:rPr>
  </w:style>
  <w:style w:type="character" w:customStyle="1" w:styleId="NogaZnak">
    <w:name w:val="Noga Znak"/>
    <w:basedOn w:val="Privzetapisavaodstavka"/>
    <w:link w:val="Noga"/>
    <w:uiPriority w:val="99"/>
    <w:rsid w:val="00D97B1F"/>
    <w:rPr>
      <w:rFonts w:cs="Mangal"/>
      <w:szCs w:val="21"/>
    </w:rPr>
  </w:style>
  <w:style w:type="paragraph" w:styleId="Revizija">
    <w:name w:val="Revision"/>
    <w:hidden/>
    <w:uiPriority w:val="99"/>
    <w:semiHidden/>
    <w:rsid w:val="00154EFE"/>
    <w:pPr>
      <w:suppressAutoHyphens w:val="0"/>
    </w:pPr>
    <w:rPr>
      <w:rFonts w:cs="Mangal"/>
      <w:szCs w:val="21"/>
    </w:rPr>
  </w:style>
  <w:style w:type="character" w:styleId="Pripombasklic">
    <w:name w:val="annotation reference"/>
    <w:basedOn w:val="Privzetapisavaodstavka"/>
    <w:uiPriority w:val="99"/>
    <w:semiHidden/>
    <w:unhideWhenUsed/>
    <w:rsid w:val="00E43FEA"/>
    <w:rPr>
      <w:sz w:val="16"/>
      <w:szCs w:val="16"/>
    </w:rPr>
  </w:style>
  <w:style w:type="paragraph" w:styleId="Pripombabesedilo">
    <w:name w:val="annotation text"/>
    <w:basedOn w:val="Navaden"/>
    <w:link w:val="PripombabesediloZnak"/>
    <w:uiPriority w:val="99"/>
    <w:unhideWhenUsed/>
    <w:rsid w:val="00E43FEA"/>
    <w:rPr>
      <w:rFonts w:cs="Mangal"/>
      <w:sz w:val="20"/>
      <w:szCs w:val="18"/>
    </w:rPr>
  </w:style>
  <w:style w:type="character" w:customStyle="1" w:styleId="PripombabesediloZnak">
    <w:name w:val="Pripomba – besedilo Znak"/>
    <w:basedOn w:val="Privzetapisavaodstavka"/>
    <w:link w:val="Pripombabesedilo"/>
    <w:uiPriority w:val="99"/>
    <w:rsid w:val="00E43FEA"/>
    <w:rPr>
      <w:rFonts w:cs="Mangal"/>
      <w:sz w:val="20"/>
      <w:szCs w:val="18"/>
    </w:rPr>
  </w:style>
  <w:style w:type="paragraph" w:styleId="Zadevapripombe">
    <w:name w:val="annotation subject"/>
    <w:basedOn w:val="Pripombabesedilo"/>
    <w:next w:val="Pripombabesedilo"/>
    <w:link w:val="ZadevapripombeZnak"/>
    <w:uiPriority w:val="99"/>
    <w:semiHidden/>
    <w:unhideWhenUsed/>
    <w:rsid w:val="00E43FEA"/>
    <w:rPr>
      <w:b/>
      <w:bCs/>
    </w:rPr>
  </w:style>
  <w:style w:type="character" w:customStyle="1" w:styleId="ZadevapripombeZnak">
    <w:name w:val="Zadeva pripombe Znak"/>
    <w:basedOn w:val="PripombabesediloZnak"/>
    <w:link w:val="Zadevapripombe"/>
    <w:uiPriority w:val="99"/>
    <w:semiHidden/>
    <w:rsid w:val="00E43FEA"/>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971622">
      <w:bodyDiv w:val="1"/>
      <w:marLeft w:val="0"/>
      <w:marRight w:val="0"/>
      <w:marTop w:val="0"/>
      <w:marBottom w:val="0"/>
      <w:divBdr>
        <w:top w:val="none" w:sz="0" w:space="0" w:color="auto"/>
        <w:left w:val="none" w:sz="0" w:space="0" w:color="auto"/>
        <w:bottom w:val="none" w:sz="0" w:space="0" w:color="auto"/>
        <w:right w:val="none" w:sz="0" w:space="0" w:color="auto"/>
      </w:divBdr>
      <w:divsChild>
        <w:div w:id="1036151399">
          <w:marLeft w:val="0"/>
          <w:marRight w:val="0"/>
          <w:marTop w:val="0"/>
          <w:marBottom w:val="0"/>
          <w:divBdr>
            <w:top w:val="none" w:sz="0" w:space="0" w:color="auto"/>
            <w:left w:val="none" w:sz="0" w:space="0" w:color="auto"/>
            <w:bottom w:val="none" w:sz="0" w:space="0" w:color="auto"/>
            <w:right w:val="none" w:sz="0" w:space="0" w:color="auto"/>
          </w:divBdr>
        </w:div>
      </w:divsChild>
    </w:div>
    <w:div w:id="659962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2299/odlok-o-taborjenju-in-kampiranju-v-obcini-tolmin/" TargetMode="External"/><Relationship Id="rId13" Type="http://schemas.openxmlformats.org/officeDocument/2006/relationships/hyperlink" Target="https://www.uradni-list.si/glasilo-uradni-list-rs/vsebina/2021-01-2299/odlok-o-taborjenju-in-kampiranju-v-obcini-tolm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299/odlok-o-taborjenju-in-kampiranju-v-obcini-tolm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299/odlok-o-taborjenju-in-kampiranju-v-obcini-tolm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1-01-2299/odlok-o-taborjenju-in-kampiranju-v-obcini-tolmin/" TargetMode="External"/><Relationship Id="rId4" Type="http://schemas.openxmlformats.org/officeDocument/2006/relationships/settings" Target="settings.xml"/><Relationship Id="rId9" Type="http://schemas.openxmlformats.org/officeDocument/2006/relationships/hyperlink" Target="https://www.uradni-list.si/glasilo-uradni-list-rs/vsebina/2021-01-2299/odlok-o-taborjenju-in-kampiranju-v-obcini-tolmi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1EE04F-B3D5-4581-8EDE-0388C9CF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1932</Words>
  <Characters>11019</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 sistema Windows</dc:creator>
  <dc:description/>
  <cp:lastModifiedBy>Anja</cp:lastModifiedBy>
  <cp:revision>3</cp:revision>
  <cp:lastPrinted>2026-04-09T09:01:00Z</cp:lastPrinted>
  <dcterms:created xsi:type="dcterms:W3CDTF">2026-04-10T05:09:00Z</dcterms:created>
  <dcterms:modified xsi:type="dcterms:W3CDTF">2026-04-10T06:52:00Z</dcterms:modified>
  <dc:language>sl-SI</dc:language>
</cp:coreProperties>
</file>